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1B328" w14:textId="77777777" w:rsidR="00A42110" w:rsidRPr="009731EE" w:rsidRDefault="0059538E" w:rsidP="000962D6">
      <w:pPr>
        <w:tabs>
          <w:tab w:val="left" w:pos="1260"/>
        </w:tabs>
        <w:spacing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59538E">
        <w:rPr>
          <w:rFonts w:ascii="標楷體" w:eastAsia="標楷體" w:hAnsi="標楷體" w:hint="eastAsia"/>
          <w:b/>
          <w:bCs/>
          <w:sz w:val="32"/>
          <w:szCs w:val="32"/>
        </w:rPr>
        <w:t>臺南市古蹟歷史建築紀念建築聚落建築群史蹟及文化景觀審議會</w:t>
      </w:r>
    </w:p>
    <w:p w14:paraId="7952CCA3" w14:textId="77777777" w:rsidR="00A42110" w:rsidRDefault="00A42110" w:rsidP="0064211F">
      <w:pPr>
        <w:spacing w:afterLines="50" w:after="180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9731EE">
        <w:rPr>
          <w:rFonts w:ascii="標楷體" w:eastAsia="標楷體" w:hAnsi="標楷體" w:hint="eastAsia"/>
          <w:b/>
          <w:kern w:val="0"/>
          <w:sz w:val="32"/>
          <w:szCs w:val="32"/>
        </w:rPr>
        <w:t>旁聽申請表</w:t>
      </w:r>
    </w:p>
    <w:p w14:paraId="254045AF" w14:textId="3B904DF4" w:rsidR="00CF5F95" w:rsidRPr="00D10F19" w:rsidRDefault="00CF5F95" w:rsidP="00221CD9">
      <w:pPr>
        <w:spacing w:afterLines="100" w:after="360" w:line="460" w:lineRule="exact"/>
        <w:ind w:leftChars="118" w:left="283" w:rightChars="108" w:right="259"/>
        <w:jc w:val="both"/>
        <w:rPr>
          <w:rFonts w:ascii="微軟正黑體" w:eastAsia="微軟正黑體" w:hAnsi="微軟正黑體"/>
          <w:bCs/>
          <w:color w:val="0000FF"/>
          <w:kern w:val="0"/>
          <w:sz w:val="28"/>
          <w:szCs w:val="28"/>
          <w:u w:val="single"/>
        </w:rPr>
      </w:pPr>
      <w:r w:rsidRPr="00D10F19">
        <w:rPr>
          <w:rFonts w:ascii="微軟正黑體" w:eastAsia="微軟正黑體" w:hAnsi="微軟正黑體"/>
          <w:bCs/>
          <w:color w:val="0000FF"/>
          <w:kern w:val="0"/>
          <w:sz w:val="28"/>
          <w:szCs w:val="28"/>
        </w:rPr>
        <w:t>本次</w:t>
      </w:r>
      <w:r w:rsidR="00D10F19" w:rsidRPr="00D10F19">
        <w:rPr>
          <w:rFonts w:ascii="微軟正黑體" w:eastAsia="微軟正黑體" w:hAnsi="微軟正黑體"/>
          <w:bCs/>
          <w:color w:val="0000FF"/>
          <w:kern w:val="0"/>
          <w:sz w:val="28"/>
          <w:szCs w:val="28"/>
        </w:rPr>
        <w:t>會議</w:t>
      </w:r>
      <w:r w:rsidRPr="00D10F19">
        <w:rPr>
          <w:rFonts w:ascii="微軟正黑體" w:eastAsia="微軟正黑體" w:hAnsi="微軟正黑體"/>
          <w:bCs/>
          <w:color w:val="0000FF"/>
          <w:kern w:val="0"/>
          <w:sz w:val="28"/>
          <w:szCs w:val="28"/>
        </w:rPr>
        <w:t>地點為</w:t>
      </w:r>
      <w:r w:rsidR="00376318" w:rsidRPr="00376318">
        <w:rPr>
          <w:rFonts w:ascii="微軟正黑體" w:eastAsia="微軟正黑體" w:hAnsi="微軟正黑體"/>
          <w:b/>
          <w:color w:val="0000FF"/>
          <w:kern w:val="0"/>
          <w:sz w:val="28"/>
          <w:szCs w:val="28"/>
          <w:u w:val="single"/>
        </w:rPr>
        <w:t>臺南市立博物館行政中心4樓會議室（臺南市北區公園里公園路360號，原臺南市兒童科學館）</w:t>
      </w:r>
      <w:r w:rsidR="00D10F19" w:rsidRPr="00D10F19">
        <w:rPr>
          <w:rFonts w:ascii="微軟正黑體" w:eastAsia="微軟正黑體" w:hAnsi="微軟正黑體"/>
          <w:bCs/>
          <w:color w:val="0000FF"/>
          <w:kern w:val="0"/>
          <w:sz w:val="28"/>
          <w:szCs w:val="28"/>
        </w:rPr>
        <w:t>，請依現場工作人員引導進入旁聽室。</w:t>
      </w:r>
    </w:p>
    <w:tbl>
      <w:tblPr>
        <w:tblW w:w="10060" w:type="dxa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122"/>
        <w:gridCol w:w="2646"/>
        <w:gridCol w:w="1748"/>
        <w:gridCol w:w="3544"/>
      </w:tblGrid>
      <w:tr w:rsidR="00A42110" w:rsidRPr="00FC1472" w14:paraId="18ECA8CD" w14:textId="77777777" w:rsidTr="00CF5F95">
        <w:trPr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17183" w14:textId="15D04B06" w:rsidR="00A42110" w:rsidRPr="0059538E" w:rsidRDefault="0061457A" w:rsidP="006F045F">
            <w:pPr>
              <w:suppressAutoHyphens/>
              <w:overflowPunct w:val="0"/>
              <w:autoSpaceDE w:val="0"/>
              <w:autoSpaceDN w:val="0"/>
              <w:snapToGrid w:val="0"/>
              <w:spacing w:beforeLines="50" w:before="180" w:afterLines="50" w:after="180"/>
              <w:ind w:left="1570" w:hangingChars="490" w:hanging="1570"/>
              <w:jc w:val="center"/>
              <w:rPr>
                <w:rFonts w:eastAsia="標楷體"/>
                <w:kern w:val="3"/>
                <w:sz w:val="28"/>
                <w:szCs w:val="28"/>
              </w:rPr>
            </w:pPr>
            <w:r w:rsidRPr="0059538E">
              <w:rPr>
                <w:rFonts w:eastAsia="標楷體"/>
                <w:b/>
                <w:bCs/>
                <w:sz w:val="32"/>
                <w:szCs w:val="32"/>
              </w:rPr>
              <w:t>11</w:t>
            </w:r>
            <w:r w:rsidR="00376318">
              <w:rPr>
                <w:rFonts w:eastAsia="標楷體" w:hint="eastAsia"/>
                <w:b/>
                <w:bCs/>
                <w:sz w:val="32"/>
                <w:szCs w:val="32"/>
              </w:rPr>
              <w:t>5</w:t>
            </w:r>
            <w:r w:rsidR="00A42110" w:rsidRPr="0059538E">
              <w:rPr>
                <w:rFonts w:eastAsia="標楷體"/>
                <w:b/>
                <w:bCs/>
                <w:sz w:val="32"/>
                <w:szCs w:val="32"/>
              </w:rPr>
              <w:t>年度第</w:t>
            </w:r>
            <w:r w:rsidR="00B76AF6">
              <w:rPr>
                <w:rFonts w:eastAsia="標楷體" w:hint="eastAsia"/>
                <w:b/>
                <w:bCs/>
                <w:sz w:val="32"/>
                <w:szCs w:val="32"/>
              </w:rPr>
              <w:t>4</w:t>
            </w:r>
            <w:r w:rsidR="00A42110" w:rsidRPr="0059538E">
              <w:rPr>
                <w:rFonts w:eastAsia="標楷體"/>
                <w:b/>
                <w:bCs/>
                <w:sz w:val="32"/>
                <w:szCs w:val="32"/>
              </w:rPr>
              <w:t>次</w:t>
            </w:r>
            <w:r w:rsidR="00CC6CE8" w:rsidRPr="0059538E">
              <w:rPr>
                <w:rFonts w:eastAsia="標楷體"/>
                <w:b/>
                <w:bCs/>
                <w:sz w:val="32"/>
                <w:szCs w:val="32"/>
              </w:rPr>
              <w:t>會</w:t>
            </w:r>
            <w:r w:rsidR="00541AE2" w:rsidRPr="0059538E">
              <w:rPr>
                <w:rFonts w:eastAsia="標楷體"/>
                <w:b/>
                <w:bCs/>
                <w:sz w:val="32"/>
                <w:szCs w:val="32"/>
              </w:rPr>
              <w:t>議</w:t>
            </w:r>
            <w:r w:rsidR="00CF5F95">
              <w:rPr>
                <w:rFonts w:eastAsia="標楷體" w:hint="eastAsia"/>
                <w:b/>
                <w:bCs/>
                <w:sz w:val="32"/>
                <w:szCs w:val="32"/>
              </w:rPr>
              <w:t>（</w:t>
            </w:r>
            <w:r w:rsidR="00CF5F95">
              <w:rPr>
                <w:rFonts w:eastAsia="標楷體" w:hint="eastAsia"/>
                <w:b/>
                <w:bCs/>
                <w:sz w:val="32"/>
                <w:szCs w:val="32"/>
              </w:rPr>
              <w:t>11</w:t>
            </w:r>
            <w:r w:rsidR="00376318">
              <w:rPr>
                <w:rFonts w:eastAsia="標楷體" w:hint="eastAsia"/>
                <w:b/>
                <w:bCs/>
                <w:sz w:val="32"/>
                <w:szCs w:val="32"/>
              </w:rPr>
              <w:t>5</w:t>
            </w:r>
            <w:r w:rsidR="00CF5F95">
              <w:rPr>
                <w:rFonts w:eastAsia="標楷體" w:hint="eastAsia"/>
                <w:b/>
                <w:bCs/>
                <w:sz w:val="32"/>
                <w:szCs w:val="32"/>
              </w:rPr>
              <w:t>年</w:t>
            </w:r>
            <w:r w:rsidR="00B76AF6">
              <w:rPr>
                <w:rFonts w:eastAsia="標楷體" w:hint="eastAsia"/>
                <w:b/>
                <w:bCs/>
                <w:sz w:val="32"/>
                <w:szCs w:val="32"/>
              </w:rPr>
              <w:t>11</w:t>
            </w:r>
            <w:r w:rsidR="00CF5F95">
              <w:rPr>
                <w:rFonts w:eastAsia="標楷體" w:hint="eastAsia"/>
                <w:b/>
                <w:bCs/>
                <w:sz w:val="32"/>
                <w:szCs w:val="32"/>
              </w:rPr>
              <w:t>月</w:t>
            </w:r>
            <w:r w:rsidR="00B76AF6">
              <w:rPr>
                <w:rFonts w:eastAsia="標楷體" w:hint="eastAsia"/>
                <w:b/>
                <w:bCs/>
                <w:sz w:val="32"/>
                <w:szCs w:val="32"/>
              </w:rPr>
              <w:t>16</w:t>
            </w:r>
            <w:r w:rsidR="00CF5F95">
              <w:rPr>
                <w:rFonts w:eastAsia="標楷體" w:hint="eastAsia"/>
                <w:b/>
                <w:bCs/>
                <w:sz w:val="32"/>
                <w:szCs w:val="32"/>
              </w:rPr>
              <w:t>日）</w:t>
            </w:r>
          </w:p>
        </w:tc>
      </w:tr>
      <w:tr w:rsidR="00587BC7" w:rsidRPr="00FC1472" w14:paraId="3719973C" w14:textId="77777777" w:rsidTr="00587BC7">
        <w:trPr>
          <w:trHeight w:val="850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47DD7" w14:textId="77777777" w:rsidR="00587BC7" w:rsidRPr="00887583" w:rsidRDefault="00587BC7" w:rsidP="00D10F19">
            <w:pPr>
              <w:suppressAutoHyphens/>
              <w:overflowPunct w:val="0"/>
              <w:autoSpaceDE w:val="0"/>
              <w:autoSpaceDN w:val="0"/>
              <w:spacing w:line="380" w:lineRule="exact"/>
              <w:jc w:val="center"/>
              <w:rPr>
                <w:rFonts w:eastAsia="標楷體"/>
                <w:kern w:val="3"/>
                <w:sz w:val="28"/>
                <w:szCs w:val="28"/>
              </w:rPr>
            </w:pPr>
            <w:r w:rsidRPr="00887583">
              <w:rPr>
                <w:rFonts w:eastAsia="標楷體"/>
                <w:kern w:val="0"/>
                <w:sz w:val="28"/>
                <w:szCs w:val="28"/>
                <w:fitText w:val="1400" w:id="-1447888384"/>
              </w:rPr>
              <w:t>申請人姓名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7C540" w14:textId="77777777" w:rsidR="00587BC7" w:rsidRPr="00FC1472" w:rsidRDefault="00587BC7" w:rsidP="00D10F19">
            <w:pPr>
              <w:suppressAutoHyphens/>
              <w:overflowPunct w:val="0"/>
              <w:autoSpaceDE w:val="0"/>
              <w:autoSpaceDN w:val="0"/>
              <w:spacing w:line="380" w:lineRule="exact"/>
              <w:jc w:val="both"/>
              <w:rPr>
                <w:rFonts w:ascii="標楷體" w:eastAsia="標楷體" w:hAnsi="標楷體"/>
                <w:b/>
                <w:kern w:val="3"/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72935" w14:textId="35809C36" w:rsidR="00587BC7" w:rsidRPr="00FC1472" w:rsidRDefault="00587BC7" w:rsidP="00D10F19">
            <w:pPr>
              <w:suppressAutoHyphens/>
              <w:overflowPunct w:val="0"/>
              <w:autoSpaceDE w:val="0"/>
              <w:autoSpaceDN w:val="0"/>
              <w:spacing w:line="380" w:lineRule="exact"/>
              <w:jc w:val="center"/>
              <w:rPr>
                <w:rFonts w:ascii="標楷體" w:eastAsia="標楷體" w:hAnsi="標楷體"/>
                <w:b/>
                <w:kern w:val="3"/>
                <w:sz w:val="28"/>
                <w:szCs w:val="28"/>
              </w:rPr>
            </w:pPr>
            <w:r w:rsidRPr="00A72835">
              <w:rPr>
                <w:rFonts w:eastAsia="標楷體"/>
                <w:spacing w:val="140"/>
                <w:kern w:val="0"/>
                <w:sz w:val="28"/>
                <w:szCs w:val="28"/>
                <w:fitText w:val="840" w:id="-1152114176"/>
              </w:rPr>
              <w:t>單</w:t>
            </w:r>
            <w:r w:rsidRPr="00A72835">
              <w:rPr>
                <w:rFonts w:eastAsia="標楷體"/>
                <w:kern w:val="0"/>
                <w:sz w:val="28"/>
                <w:szCs w:val="28"/>
                <w:fitText w:val="840" w:id="-1152114176"/>
              </w:rPr>
              <w:t>位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C71E2" w14:textId="6BECDC99" w:rsidR="00587BC7" w:rsidRPr="00FC1472" w:rsidRDefault="00587BC7" w:rsidP="00D10F19">
            <w:pPr>
              <w:suppressAutoHyphens/>
              <w:overflowPunct w:val="0"/>
              <w:autoSpaceDE w:val="0"/>
              <w:autoSpaceDN w:val="0"/>
              <w:spacing w:line="380" w:lineRule="exact"/>
              <w:jc w:val="both"/>
              <w:rPr>
                <w:rFonts w:ascii="標楷體" w:eastAsia="標楷體" w:hAnsi="標楷體"/>
                <w:b/>
                <w:kern w:val="3"/>
                <w:sz w:val="28"/>
                <w:szCs w:val="28"/>
              </w:rPr>
            </w:pPr>
          </w:p>
        </w:tc>
      </w:tr>
      <w:tr w:rsidR="00587BC7" w:rsidRPr="00FC1472" w14:paraId="4E5640B2" w14:textId="77777777" w:rsidTr="00587BC7">
        <w:trPr>
          <w:trHeight w:val="850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BB21C" w14:textId="18BD50F4" w:rsidR="00587BC7" w:rsidRPr="00887583" w:rsidRDefault="00587BC7" w:rsidP="00D10F19">
            <w:pPr>
              <w:suppressAutoHyphens/>
              <w:overflowPunct w:val="0"/>
              <w:autoSpaceDE w:val="0"/>
              <w:autoSpaceDN w:val="0"/>
              <w:spacing w:line="380" w:lineRule="exact"/>
              <w:jc w:val="center"/>
              <w:rPr>
                <w:rFonts w:eastAsia="標楷體"/>
                <w:kern w:val="3"/>
                <w:sz w:val="28"/>
                <w:szCs w:val="28"/>
              </w:rPr>
            </w:pPr>
            <w:r w:rsidRPr="00587BC7">
              <w:rPr>
                <w:rFonts w:eastAsia="標楷體"/>
                <w:spacing w:val="420"/>
                <w:kern w:val="0"/>
                <w:sz w:val="28"/>
                <w:szCs w:val="28"/>
                <w:fitText w:val="1400" w:id="-1447888128"/>
              </w:rPr>
              <w:t>電</w:t>
            </w:r>
            <w:r w:rsidRPr="00587BC7">
              <w:rPr>
                <w:rFonts w:eastAsia="標楷體"/>
                <w:kern w:val="0"/>
                <w:sz w:val="28"/>
                <w:szCs w:val="28"/>
                <w:fitText w:val="1400" w:id="-1447888128"/>
              </w:rPr>
              <w:t>話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04B1C" w14:textId="77777777" w:rsidR="00587BC7" w:rsidRPr="00FC1472" w:rsidRDefault="00587BC7" w:rsidP="00D10F19">
            <w:pPr>
              <w:suppressAutoHyphens/>
              <w:overflowPunct w:val="0"/>
              <w:autoSpaceDE w:val="0"/>
              <w:autoSpaceDN w:val="0"/>
              <w:spacing w:line="380" w:lineRule="exact"/>
              <w:jc w:val="both"/>
              <w:rPr>
                <w:rFonts w:ascii="標楷體" w:eastAsia="標楷體" w:hAnsi="標楷體"/>
                <w:b/>
                <w:kern w:val="3"/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E2BD8" w14:textId="01BBFA83" w:rsidR="00587BC7" w:rsidRPr="00FC1472" w:rsidRDefault="00587BC7" w:rsidP="00D10F19">
            <w:pPr>
              <w:suppressAutoHyphens/>
              <w:overflowPunct w:val="0"/>
              <w:autoSpaceDE w:val="0"/>
              <w:autoSpaceDN w:val="0"/>
              <w:spacing w:line="380" w:lineRule="exact"/>
              <w:jc w:val="center"/>
              <w:rPr>
                <w:rFonts w:ascii="標楷體" w:eastAsia="標楷體" w:hAnsi="標楷體"/>
                <w:b/>
                <w:kern w:val="3"/>
                <w:sz w:val="28"/>
                <w:szCs w:val="28"/>
              </w:rPr>
            </w:pPr>
            <w:r w:rsidRPr="00887583">
              <w:rPr>
                <w:rFonts w:eastAsia="標楷體"/>
                <w:kern w:val="3"/>
                <w:sz w:val="28"/>
                <w:szCs w:val="28"/>
              </w:rPr>
              <w:t>E-mail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CC9CC" w14:textId="763D0972" w:rsidR="00587BC7" w:rsidRPr="00FC1472" w:rsidRDefault="00587BC7" w:rsidP="00D10F19">
            <w:pPr>
              <w:suppressAutoHyphens/>
              <w:overflowPunct w:val="0"/>
              <w:autoSpaceDE w:val="0"/>
              <w:autoSpaceDN w:val="0"/>
              <w:spacing w:line="380" w:lineRule="exact"/>
              <w:jc w:val="both"/>
              <w:rPr>
                <w:rFonts w:ascii="標楷體" w:eastAsia="標楷體" w:hAnsi="標楷體"/>
                <w:b/>
                <w:kern w:val="3"/>
                <w:sz w:val="28"/>
                <w:szCs w:val="28"/>
              </w:rPr>
            </w:pPr>
          </w:p>
        </w:tc>
      </w:tr>
      <w:tr w:rsidR="00A42110" w:rsidRPr="00FC1472" w14:paraId="182251FB" w14:textId="77777777" w:rsidTr="00CF5F95">
        <w:trPr>
          <w:trHeight w:val="850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CBF3C" w14:textId="43828884" w:rsidR="00A42110" w:rsidRPr="00887583" w:rsidRDefault="00587BC7" w:rsidP="00D10F19">
            <w:pPr>
              <w:suppressAutoHyphens/>
              <w:overflowPunct w:val="0"/>
              <w:autoSpaceDE w:val="0"/>
              <w:autoSpaceDN w:val="0"/>
              <w:spacing w:line="380" w:lineRule="exact"/>
              <w:jc w:val="center"/>
              <w:rPr>
                <w:rFonts w:eastAsia="標楷體"/>
                <w:kern w:val="3"/>
                <w:sz w:val="28"/>
                <w:szCs w:val="28"/>
              </w:rPr>
            </w:pPr>
            <w:r w:rsidRPr="00D10F19">
              <w:rPr>
                <w:rFonts w:eastAsia="標楷體"/>
                <w:spacing w:val="420"/>
                <w:kern w:val="0"/>
                <w:sz w:val="28"/>
                <w:szCs w:val="28"/>
                <w:fitText w:val="1400" w:id="-1447888128"/>
              </w:rPr>
              <w:t>地</w:t>
            </w:r>
            <w:r w:rsidRPr="00D10F19">
              <w:rPr>
                <w:rFonts w:eastAsia="標楷體"/>
                <w:kern w:val="0"/>
                <w:sz w:val="28"/>
                <w:szCs w:val="28"/>
                <w:fitText w:val="1400" w:id="-1447888128"/>
              </w:rPr>
              <w:t>址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14C8B" w14:textId="77777777" w:rsidR="00A42110" w:rsidRPr="00FC1472" w:rsidRDefault="00A42110" w:rsidP="00D10F19">
            <w:pPr>
              <w:suppressAutoHyphens/>
              <w:overflowPunct w:val="0"/>
              <w:autoSpaceDE w:val="0"/>
              <w:autoSpaceDN w:val="0"/>
              <w:spacing w:line="380" w:lineRule="exact"/>
              <w:jc w:val="both"/>
              <w:rPr>
                <w:rFonts w:ascii="標楷體" w:eastAsia="標楷體" w:hAnsi="標楷體"/>
                <w:b/>
                <w:kern w:val="3"/>
                <w:sz w:val="28"/>
                <w:szCs w:val="28"/>
              </w:rPr>
            </w:pPr>
          </w:p>
        </w:tc>
      </w:tr>
      <w:tr w:rsidR="000D5AC0" w:rsidRPr="00FC1472" w14:paraId="2FD9E951" w14:textId="77777777" w:rsidTr="00587BC7">
        <w:trPr>
          <w:trHeight w:val="737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08DFC" w14:textId="77777777" w:rsidR="000D5AC0" w:rsidRPr="00D70379" w:rsidRDefault="000D5AC0" w:rsidP="00D70379">
            <w:pPr>
              <w:suppressAutoHyphens/>
              <w:overflowPunct w:val="0"/>
              <w:autoSpaceDE w:val="0"/>
              <w:autoSpaceDN w:val="0"/>
              <w:spacing w:line="5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379">
              <w:rPr>
                <w:rFonts w:ascii="標楷體" w:eastAsia="標楷體" w:hAnsi="標楷體" w:hint="eastAsia"/>
                <w:b/>
                <w:sz w:val="28"/>
                <w:szCs w:val="28"/>
              </w:rPr>
              <w:t>是否登記發言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3E6CC" w14:textId="77777777" w:rsidR="000D5AC0" w:rsidRPr="00D70379" w:rsidRDefault="000D5AC0" w:rsidP="00D10F19">
            <w:pPr>
              <w:suppressAutoHyphens/>
              <w:overflowPunct w:val="0"/>
              <w:autoSpaceDE w:val="0"/>
              <w:autoSpaceDN w:val="0"/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F5F95">
              <w:rPr>
                <w:rFonts w:ascii="標楷體" w:eastAsia="標楷體" w:hAnsi="標楷體" w:hint="eastAsia"/>
              </w:rPr>
              <w:t>□不登記發言</w:t>
            </w:r>
          </w:p>
        </w:tc>
      </w:tr>
      <w:tr w:rsidR="000D5AC0" w:rsidRPr="00FC1472" w14:paraId="303365DF" w14:textId="77777777" w:rsidTr="00A72835">
        <w:trPr>
          <w:trHeight w:val="4445"/>
          <w:jc w:val="center"/>
        </w:trPr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8DA9" w14:textId="77777777" w:rsidR="000D5AC0" w:rsidRDefault="000D5AC0" w:rsidP="00044AC6">
            <w:pPr>
              <w:suppressAutoHyphens/>
              <w:overflowPunct w:val="0"/>
              <w:autoSpaceDE w:val="0"/>
              <w:autoSpaceDN w:val="0"/>
              <w:rPr>
                <w:rFonts w:ascii="標楷體" w:eastAsia="標楷體" w:hAnsi="標楷體"/>
                <w:b/>
                <w:szCs w:val="28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F5FF0" w14:textId="77777777" w:rsidR="00D70379" w:rsidRPr="00CF5F95" w:rsidRDefault="00887583" w:rsidP="00887583">
            <w:pPr>
              <w:tabs>
                <w:tab w:val="left" w:pos="540"/>
                <w:tab w:val="left" w:pos="720"/>
              </w:tabs>
              <w:spacing w:line="460" w:lineRule="exact"/>
              <w:jc w:val="both"/>
              <w:rPr>
                <w:rFonts w:eastAsia="標楷體"/>
              </w:rPr>
            </w:pPr>
            <w:r w:rsidRPr="00CF5F95">
              <w:rPr>
                <w:rFonts w:ascii="標楷體" w:eastAsia="標楷體" w:hAnsi="標楷體" w:hint="eastAsia"/>
              </w:rPr>
              <w:t>□</w:t>
            </w:r>
            <w:r w:rsidR="000D5AC0" w:rsidRPr="00CF5F95">
              <w:rPr>
                <w:rFonts w:eastAsia="標楷體"/>
              </w:rPr>
              <w:t>是</w:t>
            </w:r>
            <w:r w:rsidR="00D70379" w:rsidRPr="00CF5F95">
              <w:rPr>
                <w:rFonts w:eastAsia="標楷體"/>
              </w:rPr>
              <w:t>（</w:t>
            </w:r>
            <w:r w:rsidR="000D5AC0" w:rsidRPr="00CF5F95">
              <w:rPr>
                <w:rFonts w:eastAsia="標楷體"/>
              </w:rPr>
              <w:t>請勾選欲發言之議案</w:t>
            </w:r>
            <w:r w:rsidR="00D70379" w:rsidRPr="00CF5F95">
              <w:rPr>
                <w:rFonts w:eastAsia="標楷體"/>
              </w:rPr>
              <w:t>）</w:t>
            </w:r>
          </w:p>
          <w:p w14:paraId="56F4D959" w14:textId="76F13AED" w:rsidR="00263844" w:rsidRPr="00263844" w:rsidRDefault="0032423C" w:rsidP="00E2464A">
            <w:pPr>
              <w:pStyle w:val="a3"/>
              <w:numPr>
                <w:ilvl w:val="0"/>
                <w:numId w:val="14"/>
              </w:numPr>
              <w:tabs>
                <w:tab w:val="left" w:pos="319"/>
                <w:tab w:val="left" w:pos="1027"/>
              </w:tabs>
              <w:spacing w:line="240" w:lineRule="atLeast"/>
              <w:jc w:val="both"/>
              <w:rPr>
                <w:rFonts w:asciiTheme="minorHAnsi" w:eastAsia="標楷體" w:hAnsiTheme="minorHAnsi" w:cstheme="minorHAnsi"/>
              </w:rPr>
            </w:pPr>
            <w:r w:rsidRPr="0032423C">
              <w:rPr>
                <w:rFonts w:asciiTheme="minorHAnsi" w:eastAsia="標楷體" w:hAnsiTheme="minorHAnsi" w:cstheme="minorHAnsi"/>
              </w:rPr>
              <w:t>臺南市南區「郭綜合醫院創立者郭國銓父母墓園」指定古蹟登錄歷史建築、紀念建築審議案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（預計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14:</w:t>
            </w:r>
            <w:r>
              <w:rPr>
                <w:rFonts w:asciiTheme="minorHAnsi" w:eastAsia="標楷體" w:hAnsiTheme="minorHAnsi" w:cstheme="minorHAnsi" w:hint="eastAsia"/>
              </w:rPr>
              <w:t>10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～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14:</w:t>
            </w:r>
            <w:r>
              <w:rPr>
                <w:rFonts w:asciiTheme="minorHAnsi" w:eastAsia="標楷體" w:hAnsiTheme="minorHAnsi" w:cstheme="minorHAnsi" w:hint="eastAsia"/>
              </w:rPr>
              <w:t>30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）</w:t>
            </w:r>
          </w:p>
          <w:p w14:paraId="4C54AAAD" w14:textId="14F14121" w:rsidR="00263844" w:rsidRPr="00263844" w:rsidRDefault="0032423C" w:rsidP="00E4767F">
            <w:pPr>
              <w:pStyle w:val="a3"/>
              <w:numPr>
                <w:ilvl w:val="0"/>
                <w:numId w:val="14"/>
              </w:numPr>
              <w:tabs>
                <w:tab w:val="left" w:pos="319"/>
                <w:tab w:val="left" w:pos="1027"/>
              </w:tabs>
              <w:spacing w:line="240" w:lineRule="atLeast"/>
              <w:jc w:val="both"/>
              <w:rPr>
                <w:rFonts w:asciiTheme="minorHAnsi" w:eastAsia="標楷體" w:hAnsiTheme="minorHAnsi" w:cstheme="minorHAnsi"/>
              </w:rPr>
            </w:pPr>
            <w:r w:rsidRPr="0032423C">
              <w:rPr>
                <w:rFonts w:asciiTheme="minorHAnsi" w:eastAsia="標楷體" w:hAnsiTheme="minorHAnsi" w:cstheme="minorHAnsi"/>
              </w:rPr>
              <w:t>臺南市佳里區「佳里善行寺」登錄歷史建築審議案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（預計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14:</w:t>
            </w:r>
            <w:r>
              <w:rPr>
                <w:rFonts w:asciiTheme="minorHAnsi" w:eastAsia="標楷體" w:hAnsiTheme="minorHAnsi" w:cstheme="minorHAnsi" w:hint="eastAsia"/>
              </w:rPr>
              <w:t>3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0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～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1</w:t>
            </w:r>
            <w:r>
              <w:rPr>
                <w:rFonts w:asciiTheme="minorHAnsi" w:eastAsia="標楷體" w:hAnsiTheme="minorHAnsi" w:cstheme="minorHAnsi" w:hint="eastAsia"/>
              </w:rPr>
              <w:t>4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:</w:t>
            </w:r>
            <w:r>
              <w:rPr>
                <w:rFonts w:asciiTheme="minorHAnsi" w:eastAsia="標楷體" w:hAnsiTheme="minorHAnsi" w:cstheme="minorHAnsi" w:hint="eastAsia"/>
              </w:rPr>
              <w:t>50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）</w:t>
            </w:r>
          </w:p>
          <w:p w14:paraId="6EB85984" w14:textId="0BF63C4F" w:rsidR="00263844" w:rsidRPr="00263844" w:rsidRDefault="0032423C" w:rsidP="00263844">
            <w:pPr>
              <w:pStyle w:val="a3"/>
              <w:numPr>
                <w:ilvl w:val="0"/>
                <w:numId w:val="14"/>
              </w:numPr>
              <w:tabs>
                <w:tab w:val="left" w:pos="319"/>
                <w:tab w:val="left" w:pos="1027"/>
              </w:tabs>
              <w:spacing w:line="240" w:lineRule="atLeast"/>
              <w:jc w:val="both"/>
              <w:rPr>
                <w:rFonts w:asciiTheme="minorHAnsi" w:eastAsia="標楷體" w:hAnsiTheme="minorHAnsi" w:cstheme="minorHAnsi"/>
              </w:rPr>
            </w:pPr>
            <w:r w:rsidRPr="0032423C">
              <w:rPr>
                <w:rFonts w:asciiTheme="minorHAnsi" w:eastAsia="標楷體" w:hAnsiTheme="minorHAnsi" w:cstheme="minorHAnsi"/>
              </w:rPr>
              <w:t>臺南市柳營區「劉家古厝」列冊追蹤後續處理措施審議案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（預計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1</w:t>
            </w:r>
            <w:r>
              <w:rPr>
                <w:rFonts w:asciiTheme="minorHAnsi" w:eastAsia="標楷體" w:hAnsiTheme="minorHAnsi" w:cstheme="minorHAnsi" w:hint="eastAsia"/>
              </w:rPr>
              <w:t>4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:</w:t>
            </w:r>
            <w:r>
              <w:rPr>
                <w:rFonts w:asciiTheme="minorHAnsi" w:eastAsia="標楷體" w:hAnsiTheme="minorHAnsi" w:cstheme="minorHAnsi" w:hint="eastAsia"/>
              </w:rPr>
              <w:t>50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～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15:</w:t>
            </w:r>
            <w:r>
              <w:rPr>
                <w:rFonts w:asciiTheme="minorHAnsi" w:eastAsia="標楷體" w:hAnsiTheme="minorHAnsi" w:cstheme="minorHAnsi" w:hint="eastAsia"/>
              </w:rPr>
              <w:t>1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0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）</w:t>
            </w:r>
          </w:p>
          <w:p w14:paraId="314F0508" w14:textId="0E67F8B0" w:rsidR="00263844" w:rsidRPr="00263844" w:rsidRDefault="0032423C" w:rsidP="00263844">
            <w:pPr>
              <w:pStyle w:val="a3"/>
              <w:numPr>
                <w:ilvl w:val="0"/>
                <w:numId w:val="14"/>
              </w:numPr>
              <w:tabs>
                <w:tab w:val="left" w:pos="319"/>
                <w:tab w:val="left" w:pos="1027"/>
              </w:tabs>
              <w:spacing w:line="240" w:lineRule="atLeast"/>
              <w:jc w:val="both"/>
              <w:rPr>
                <w:rFonts w:asciiTheme="minorHAnsi" w:eastAsia="標楷體" w:hAnsiTheme="minorHAnsi" w:cstheme="minorHAnsi"/>
              </w:rPr>
            </w:pPr>
            <w:r w:rsidRPr="0032423C">
              <w:rPr>
                <w:rFonts w:asciiTheme="minorHAnsi" w:eastAsia="標楷體" w:hAnsiTheme="minorHAnsi" w:cstheme="minorHAnsi"/>
              </w:rPr>
              <w:t>「臺南市中西區孔廟段</w:t>
            </w:r>
            <w:r w:rsidRPr="0032423C">
              <w:rPr>
                <w:rFonts w:asciiTheme="minorHAnsi" w:eastAsia="標楷體" w:hAnsiTheme="minorHAnsi" w:cstheme="minorHAnsi"/>
              </w:rPr>
              <w:t>281</w:t>
            </w:r>
            <w:r w:rsidRPr="0032423C">
              <w:rPr>
                <w:rFonts w:asciiTheme="minorHAnsi" w:eastAsia="標楷體" w:hAnsiTheme="minorHAnsi" w:cstheme="minorHAnsi"/>
              </w:rPr>
              <w:t>、</w:t>
            </w:r>
            <w:r w:rsidRPr="0032423C">
              <w:rPr>
                <w:rFonts w:asciiTheme="minorHAnsi" w:eastAsia="標楷體" w:hAnsiTheme="minorHAnsi" w:cstheme="minorHAnsi"/>
              </w:rPr>
              <w:t>282</w:t>
            </w:r>
            <w:r w:rsidRPr="0032423C">
              <w:rPr>
                <w:rFonts w:asciiTheme="minorHAnsi" w:eastAsia="標楷體" w:hAnsiTheme="minorHAnsi" w:cstheme="minorHAnsi"/>
              </w:rPr>
              <w:t>地號歐美娟店鋪辦公室新建工程」涉及文化資產保存法第</w:t>
            </w:r>
            <w:r w:rsidRPr="0032423C">
              <w:rPr>
                <w:rFonts w:asciiTheme="minorHAnsi" w:eastAsia="標楷體" w:hAnsiTheme="minorHAnsi" w:cstheme="minorHAnsi"/>
              </w:rPr>
              <w:t>34</w:t>
            </w:r>
            <w:r w:rsidRPr="0032423C">
              <w:rPr>
                <w:rFonts w:asciiTheme="minorHAnsi" w:eastAsia="標楷體" w:hAnsiTheme="minorHAnsi" w:cstheme="minorHAnsi"/>
              </w:rPr>
              <w:t>條審議案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案（預計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15:</w:t>
            </w:r>
            <w:r>
              <w:rPr>
                <w:rFonts w:asciiTheme="minorHAnsi" w:eastAsia="標楷體" w:hAnsiTheme="minorHAnsi" w:cstheme="minorHAnsi" w:hint="eastAsia"/>
              </w:rPr>
              <w:t>30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～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1</w:t>
            </w:r>
            <w:r>
              <w:rPr>
                <w:rFonts w:asciiTheme="minorHAnsi" w:eastAsia="標楷體" w:hAnsiTheme="minorHAnsi" w:cstheme="minorHAnsi" w:hint="eastAsia"/>
              </w:rPr>
              <w:t>5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:</w:t>
            </w:r>
            <w:r>
              <w:rPr>
                <w:rFonts w:asciiTheme="minorHAnsi" w:eastAsia="標楷體" w:hAnsiTheme="minorHAnsi" w:cstheme="minorHAnsi" w:hint="eastAsia"/>
              </w:rPr>
              <w:t>50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）</w:t>
            </w:r>
          </w:p>
          <w:p w14:paraId="3F80D14F" w14:textId="577E187D" w:rsidR="00263844" w:rsidRPr="00263844" w:rsidRDefault="00906B37" w:rsidP="00263844">
            <w:pPr>
              <w:pStyle w:val="a3"/>
              <w:numPr>
                <w:ilvl w:val="0"/>
                <w:numId w:val="14"/>
              </w:numPr>
              <w:tabs>
                <w:tab w:val="left" w:pos="319"/>
                <w:tab w:val="left" w:pos="1027"/>
              </w:tabs>
              <w:spacing w:line="240" w:lineRule="atLeast"/>
              <w:jc w:val="both"/>
              <w:rPr>
                <w:rFonts w:asciiTheme="minorHAnsi" w:eastAsia="標楷體" w:hAnsiTheme="minorHAnsi" w:cstheme="minorHAnsi"/>
              </w:rPr>
            </w:pPr>
            <w:r w:rsidRPr="00906B37">
              <w:rPr>
                <w:rFonts w:asciiTheme="minorHAnsi" w:eastAsia="標楷體" w:hAnsiTheme="minorHAnsi" w:cstheme="minorHAnsi"/>
              </w:rPr>
              <w:t>臺南市六甲區歷史建築「林鳳營車站」修復及再利用計畫審議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案</w:t>
            </w:r>
            <w:r>
              <w:rPr>
                <w:rFonts w:asciiTheme="minorHAnsi" w:eastAsia="標楷體" w:hAnsiTheme="minorHAnsi" w:cstheme="minorHAnsi" w:hint="eastAsia"/>
              </w:rPr>
              <w:t>（</w:t>
            </w:r>
            <w:r w:rsidR="00897C9B">
              <w:rPr>
                <w:rFonts w:asciiTheme="minorHAnsi" w:eastAsia="標楷體" w:hAnsiTheme="minorHAnsi" w:cstheme="minorHAnsi" w:hint="eastAsia"/>
              </w:rPr>
              <w:t>預計</w:t>
            </w:r>
            <w:r>
              <w:rPr>
                <w:rFonts w:asciiTheme="minorHAnsi" w:eastAsia="標楷體" w:hAnsiTheme="minorHAnsi" w:cstheme="minorHAnsi" w:hint="eastAsia"/>
              </w:rPr>
              <w:t>15:50</w:t>
            </w:r>
            <w:r>
              <w:rPr>
                <w:rFonts w:asciiTheme="minorHAnsi" w:eastAsia="標楷體" w:hAnsiTheme="minorHAnsi" w:cstheme="minorHAnsi" w:hint="eastAsia"/>
              </w:rPr>
              <w:t>～</w:t>
            </w:r>
            <w:r>
              <w:rPr>
                <w:rFonts w:asciiTheme="minorHAnsi" w:eastAsia="標楷體" w:hAnsiTheme="minorHAnsi" w:cstheme="minorHAnsi" w:hint="eastAsia"/>
              </w:rPr>
              <w:t>16:10</w:t>
            </w:r>
            <w:r>
              <w:rPr>
                <w:rFonts w:asciiTheme="minorHAnsi" w:eastAsia="標楷體" w:hAnsiTheme="minorHAnsi" w:cstheme="minorHAnsi" w:hint="eastAsia"/>
              </w:rPr>
              <w:t>）</w:t>
            </w:r>
          </w:p>
          <w:p w14:paraId="5E7456D1" w14:textId="240C808A" w:rsidR="0045595C" w:rsidRPr="00263844" w:rsidRDefault="00906B37" w:rsidP="00263844">
            <w:pPr>
              <w:pStyle w:val="a3"/>
              <w:numPr>
                <w:ilvl w:val="0"/>
                <w:numId w:val="14"/>
              </w:numPr>
              <w:tabs>
                <w:tab w:val="left" w:pos="319"/>
                <w:tab w:val="left" w:pos="1027"/>
              </w:tabs>
              <w:spacing w:line="240" w:lineRule="atLeast"/>
              <w:jc w:val="both"/>
              <w:rPr>
                <w:rFonts w:asciiTheme="minorHAnsi" w:eastAsia="標楷體" w:hAnsiTheme="minorHAnsi" w:cstheme="minorHAnsi"/>
              </w:rPr>
            </w:pPr>
            <w:r w:rsidRPr="00906B37">
              <w:rPr>
                <w:rFonts w:asciiTheme="minorHAnsi" w:eastAsia="標楷體" w:hAnsiTheme="minorHAnsi" w:cstheme="minorHAnsi"/>
              </w:rPr>
              <w:t>臺南市中西區市定古蹟「陳德聚堂」補充再利用計畫審議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（預計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16:</w:t>
            </w:r>
            <w:r>
              <w:rPr>
                <w:rFonts w:asciiTheme="minorHAnsi" w:eastAsia="標楷體" w:hAnsiTheme="minorHAnsi" w:cstheme="minorHAnsi" w:hint="eastAsia"/>
              </w:rPr>
              <w:t>10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～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16:</w:t>
            </w:r>
            <w:r>
              <w:rPr>
                <w:rFonts w:asciiTheme="minorHAnsi" w:eastAsia="標楷體" w:hAnsiTheme="minorHAnsi" w:cstheme="minorHAnsi" w:hint="eastAsia"/>
              </w:rPr>
              <w:t>3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0</w:t>
            </w:r>
            <w:r w:rsidR="00263844" w:rsidRPr="00263844">
              <w:rPr>
                <w:rFonts w:asciiTheme="minorHAnsi" w:eastAsia="標楷體" w:hAnsiTheme="minorHAnsi" w:cstheme="minorHAnsi" w:hint="eastAsia"/>
              </w:rPr>
              <w:t>）</w:t>
            </w:r>
          </w:p>
        </w:tc>
      </w:tr>
    </w:tbl>
    <w:p w14:paraId="3ED7DC9A" w14:textId="77777777" w:rsidR="00A42110" w:rsidRPr="009731EE" w:rsidRDefault="00A42110" w:rsidP="00587BC7">
      <w:pPr>
        <w:tabs>
          <w:tab w:val="left" w:pos="540"/>
          <w:tab w:val="left" w:pos="720"/>
        </w:tabs>
        <w:spacing w:line="500" w:lineRule="exact"/>
        <w:ind w:leftChars="119" w:left="720" w:hangingChars="155" w:hanging="434"/>
        <w:jc w:val="both"/>
        <w:rPr>
          <w:rFonts w:ascii="標楷體" w:eastAsia="標楷體" w:hAnsi="標楷體"/>
          <w:b/>
          <w:sz w:val="28"/>
          <w:szCs w:val="28"/>
        </w:rPr>
      </w:pPr>
      <w:r w:rsidRPr="009731EE">
        <w:rPr>
          <w:rFonts w:ascii="標楷體" w:eastAsia="標楷體" w:hAnsi="標楷體" w:hint="eastAsia"/>
          <w:b/>
          <w:sz w:val="28"/>
          <w:szCs w:val="28"/>
        </w:rPr>
        <w:t>相關注意事項：</w:t>
      </w:r>
    </w:p>
    <w:p w14:paraId="7A36C972" w14:textId="27C491C4" w:rsidR="00A42110" w:rsidRPr="00AB4110" w:rsidRDefault="00A42110" w:rsidP="00587BC7">
      <w:pPr>
        <w:pStyle w:val="a3"/>
        <w:numPr>
          <w:ilvl w:val="0"/>
          <w:numId w:val="9"/>
        </w:numPr>
        <w:tabs>
          <w:tab w:val="left" w:pos="720"/>
          <w:tab w:val="left" w:pos="851"/>
        </w:tabs>
        <w:spacing w:line="340" w:lineRule="exact"/>
        <w:ind w:left="851" w:rightChars="226" w:right="542" w:hanging="567"/>
        <w:jc w:val="both"/>
        <w:rPr>
          <w:rFonts w:ascii="Times New Roman" w:eastAsia="標楷體" w:hAnsi="Times New Roman"/>
        </w:rPr>
      </w:pPr>
      <w:r w:rsidRPr="00AB4110">
        <w:rPr>
          <w:rFonts w:ascii="Times New Roman" w:eastAsia="標楷體" w:hAnsi="Times New Roman"/>
        </w:rPr>
        <w:t>因場地大小限制，本次會議旁聽之總人數以</w:t>
      </w:r>
      <w:r w:rsidR="00982050">
        <w:rPr>
          <w:rFonts w:ascii="Times New Roman" w:eastAsia="標楷體" w:hAnsi="Times New Roman" w:hint="eastAsia"/>
        </w:rPr>
        <w:t>1</w:t>
      </w:r>
      <w:r w:rsidR="0008678F" w:rsidRPr="00AB4110">
        <w:rPr>
          <w:rFonts w:ascii="Times New Roman" w:eastAsia="標楷體" w:hAnsi="Times New Roman"/>
        </w:rPr>
        <w:t>0</w:t>
      </w:r>
      <w:r w:rsidRPr="00AB4110">
        <w:rPr>
          <w:rFonts w:ascii="Times New Roman" w:eastAsia="標楷體" w:hAnsi="Times New Roman"/>
        </w:rPr>
        <w:t>人為限，本</w:t>
      </w:r>
      <w:r w:rsidR="00587BC7">
        <w:rPr>
          <w:rFonts w:ascii="Times New Roman" w:eastAsia="標楷體" w:hAnsi="Times New Roman" w:hint="eastAsia"/>
        </w:rPr>
        <w:t>局</w:t>
      </w:r>
      <w:r w:rsidRPr="00AB4110">
        <w:rPr>
          <w:rFonts w:ascii="Times New Roman" w:eastAsia="標楷體" w:hAnsi="Times New Roman"/>
        </w:rPr>
        <w:t>得依申請人意見之代表性及申請送達之時間順序，准許其旁聽。</w:t>
      </w:r>
    </w:p>
    <w:p w14:paraId="22DB21E3" w14:textId="376AFC0B" w:rsidR="00A42110" w:rsidRPr="00AB4110" w:rsidRDefault="00D10F19" w:rsidP="00D10F19">
      <w:pPr>
        <w:pStyle w:val="a3"/>
        <w:numPr>
          <w:ilvl w:val="0"/>
          <w:numId w:val="9"/>
        </w:numPr>
        <w:tabs>
          <w:tab w:val="left" w:pos="720"/>
          <w:tab w:val="left" w:pos="851"/>
        </w:tabs>
        <w:spacing w:line="340" w:lineRule="exact"/>
        <w:ind w:left="851" w:rightChars="226" w:right="542" w:hanging="567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欲申請旁聽者，</w:t>
      </w:r>
      <w:r w:rsidR="00905DB8" w:rsidRPr="00AB4110">
        <w:rPr>
          <w:rFonts w:ascii="Times New Roman" w:eastAsia="標楷體" w:hAnsi="Times New Roman"/>
        </w:rPr>
        <w:t>請於</w:t>
      </w:r>
      <w:r w:rsidR="00905DB8" w:rsidRPr="00AB4110">
        <w:rPr>
          <w:rFonts w:ascii="Times New Roman" w:eastAsia="標楷體" w:hAnsi="Times New Roman"/>
        </w:rPr>
        <w:t>11</w:t>
      </w:r>
      <w:r w:rsidR="00491657">
        <w:rPr>
          <w:rFonts w:ascii="Times New Roman" w:eastAsia="標楷體" w:hAnsi="Times New Roman" w:hint="eastAsia"/>
        </w:rPr>
        <w:t>5</w:t>
      </w:r>
      <w:r w:rsidR="00905DB8" w:rsidRPr="00AB4110">
        <w:rPr>
          <w:rFonts w:ascii="Times New Roman" w:eastAsia="標楷體" w:hAnsi="Times New Roman"/>
        </w:rPr>
        <w:t>年</w:t>
      </w:r>
      <w:r w:rsidR="00B76AF6">
        <w:rPr>
          <w:rFonts w:ascii="Times New Roman" w:eastAsia="標楷體" w:hAnsi="Times New Roman" w:hint="eastAsia"/>
        </w:rPr>
        <w:t>11</w:t>
      </w:r>
      <w:r w:rsidR="00905DB8" w:rsidRPr="00AB4110">
        <w:rPr>
          <w:rFonts w:ascii="Times New Roman" w:eastAsia="標楷體" w:hAnsi="Times New Roman"/>
        </w:rPr>
        <w:t>月</w:t>
      </w:r>
      <w:r w:rsidR="00B76AF6">
        <w:rPr>
          <w:rFonts w:ascii="Times New Roman" w:eastAsia="標楷體" w:hAnsi="Times New Roman" w:hint="eastAsia"/>
        </w:rPr>
        <w:t>12</w:t>
      </w:r>
      <w:r w:rsidR="00905DB8" w:rsidRPr="00AB4110">
        <w:rPr>
          <w:rFonts w:ascii="Times New Roman" w:eastAsia="標楷體" w:hAnsi="Times New Roman"/>
        </w:rPr>
        <w:t>日</w:t>
      </w:r>
      <w:r w:rsidR="00376318">
        <w:rPr>
          <w:rFonts w:ascii="Times New Roman" w:eastAsia="標楷體" w:hAnsi="Times New Roman" w:hint="eastAsia"/>
        </w:rPr>
        <w:t>17:00</w:t>
      </w:r>
      <w:r>
        <w:rPr>
          <w:rFonts w:ascii="Times New Roman" w:eastAsia="標楷體" w:hAnsi="Times New Roman" w:hint="eastAsia"/>
        </w:rPr>
        <w:t>以</w:t>
      </w:r>
      <w:r w:rsidR="00905DB8" w:rsidRPr="00AB4110">
        <w:rPr>
          <w:rFonts w:ascii="Times New Roman" w:eastAsia="標楷體" w:hAnsi="Times New Roman"/>
        </w:rPr>
        <w:t>前提出（以</w:t>
      </w:r>
      <w:r w:rsidR="00905DB8" w:rsidRPr="00AB4110">
        <w:rPr>
          <w:rFonts w:ascii="Times New Roman" w:eastAsia="標楷體" w:hAnsi="Times New Roman"/>
        </w:rPr>
        <w:t>E-mail</w:t>
      </w:r>
      <w:r w:rsidR="00905DB8" w:rsidRPr="00AB4110">
        <w:rPr>
          <w:rFonts w:ascii="Times New Roman" w:eastAsia="標楷體" w:hAnsi="Times New Roman"/>
        </w:rPr>
        <w:t>為主），申請表</w:t>
      </w:r>
      <w:r>
        <w:rPr>
          <w:rFonts w:ascii="Times New Roman" w:eastAsia="標楷體" w:hAnsi="Times New Roman" w:hint="eastAsia"/>
        </w:rPr>
        <w:t>單</w:t>
      </w:r>
      <w:r w:rsidR="00905DB8" w:rsidRPr="00AB4110">
        <w:rPr>
          <w:rFonts w:ascii="Times New Roman" w:eastAsia="標楷體" w:hAnsi="Times New Roman"/>
        </w:rPr>
        <w:t>請寄送至</w:t>
      </w:r>
      <w:r w:rsidR="00376318">
        <w:rPr>
          <w:rFonts w:ascii="Times New Roman" w:eastAsia="標楷體" w:hAnsi="Times New Roman" w:hint="eastAsia"/>
        </w:rPr>
        <w:t>wangyali</w:t>
      </w:r>
      <w:r w:rsidR="00905DB8" w:rsidRPr="00AB4110">
        <w:rPr>
          <w:rFonts w:ascii="Times New Roman" w:eastAsia="標楷體" w:hAnsi="Times New Roman"/>
        </w:rPr>
        <w:t>@mail.tainan.gov.tw</w:t>
      </w:r>
      <w:r w:rsidR="00905DB8" w:rsidRPr="00AB4110">
        <w:rPr>
          <w:rFonts w:ascii="Times New Roman" w:eastAsia="標楷體" w:hAnsi="Times New Roman"/>
        </w:rPr>
        <w:t>，承辦人員收件後將會以</w:t>
      </w:r>
      <w:r w:rsidR="00905DB8" w:rsidRPr="00AB4110">
        <w:rPr>
          <w:rFonts w:ascii="Times New Roman" w:eastAsia="標楷體" w:hAnsi="Times New Roman"/>
        </w:rPr>
        <w:t>E-mail</w:t>
      </w:r>
      <w:r w:rsidR="00905DB8" w:rsidRPr="00AB4110">
        <w:rPr>
          <w:rFonts w:ascii="Times New Roman" w:eastAsia="標楷體" w:hAnsi="Times New Roman"/>
        </w:rPr>
        <w:t>回</w:t>
      </w:r>
      <w:r w:rsidR="00AB4110">
        <w:rPr>
          <w:rFonts w:ascii="Times New Roman" w:eastAsia="標楷體" w:hAnsi="Times New Roman" w:hint="eastAsia"/>
        </w:rPr>
        <w:t>覆</w:t>
      </w:r>
      <w:r w:rsidR="00905DB8" w:rsidRPr="00AB4110">
        <w:rPr>
          <w:rFonts w:ascii="Times New Roman" w:eastAsia="標楷體" w:hAnsi="Times New Roman"/>
        </w:rPr>
        <w:t>。逾時提出者，得不受理。錄取名單將於</w:t>
      </w:r>
      <w:r w:rsidR="006D46AB">
        <w:rPr>
          <w:rFonts w:ascii="Times New Roman" w:eastAsia="標楷體" w:hAnsi="Times New Roman" w:hint="eastAsia"/>
        </w:rPr>
        <w:t>11</w:t>
      </w:r>
      <w:r w:rsidR="00376318">
        <w:rPr>
          <w:rFonts w:ascii="Times New Roman" w:eastAsia="標楷體" w:hAnsi="Times New Roman" w:hint="eastAsia"/>
        </w:rPr>
        <w:t>5</w:t>
      </w:r>
      <w:r w:rsidR="00905DB8" w:rsidRPr="00AB4110">
        <w:rPr>
          <w:rFonts w:ascii="Times New Roman" w:eastAsia="標楷體" w:hAnsi="Times New Roman"/>
        </w:rPr>
        <w:t>年</w:t>
      </w:r>
      <w:r w:rsidR="00B76AF6">
        <w:rPr>
          <w:rFonts w:ascii="Times New Roman" w:eastAsia="標楷體" w:hAnsi="Times New Roman" w:hint="eastAsia"/>
        </w:rPr>
        <w:t>11</w:t>
      </w:r>
      <w:r w:rsidR="00905DB8" w:rsidRPr="00AB4110">
        <w:rPr>
          <w:rFonts w:ascii="Times New Roman" w:eastAsia="標楷體" w:hAnsi="Times New Roman"/>
        </w:rPr>
        <w:t>月</w:t>
      </w:r>
      <w:r w:rsidR="00B76AF6">
        <w:rPr>
          <w:rFonts w:ascii="Times New Roman" w:eastAsia="標楷體" w:hAnsi="Times New Roman" w:hint="eastAsia"/>
        </w:rPr>
        <w:t>13</w:t>
      </w:r>
      <w:r w:rsidR="00905DB8" w:rsidRPr="00AB4110">
        <w:rPr>
          <w:rFonts w:ascii="Times New Roman" w:eastAsia="標楷體" w:hAnsi="Times New Roman"/>
        </w:rPr>
        <w:t>日</w:t>
      </w:r>
      <w:r w:rsidR="00376318">
        <w:rPr>
          <w:rFonts w:ascii="Times New Roman" w:eastAsia="標楷體" w:hAnsi="Times New Roman" w:hint="eastAsia"/>
        </w:rPr>
        <w:t>17:00</w:t>
      </w:r>
      <w:r>
        <w:rPr>
          <w:rFonts w:ascii="Times New Roman" w:eastAsia="標楷體" w:hAnsi="Times New Roman" w:hint="eastAsia"/>
        </w:rPr>
        <w:t>以</w:t>
      </w:r>
      <w:r w:rsidR="00905DB8" w:rsidRPr="00AB4110">
        <w:rPr>
          <w:rFonts w:ascii="Times New Roman" w:eastAsia="標楷體" w:hAnsi="Times New Roman"/>
        </w:rPr>
        <w:t>前公告於臺南市文化資產管理處官網，不另通知。</w:t>
      </w:r>
      <w:r w:rsidR="00A42110" w:rsidRPr="00AB4110">
        <w:rPr>
          <w:rFonts w:ascii="Times New Roman" w:eastAsia="標楷體" w:hAnsi="Times New Roman"/>
        </w:rPr>
        <w:t>申請旁聽經核准者，會議當天應憑身分證件入場。</w:t>
      </w:r>
    </w:p>
    <w:p w14:paraId="4BAFC486" w14:textId="77777777" w:rsidR="00A42110" w:rsidRPr="00AB4110" w:rsidRDefault="00A42110" w:rsidP="00587BC7">
      <w:pPr>
        <w:pStyle w:val="a3"/>
        <w:numPr>
          <w:ilvl w:val="0"/>
          <w:numId w:val="9"/>
        </w:numPr>
        <w:tabs>
          <w:tab w:val="left" w:pos="720"/>
          <w:tab w:val="left" w:pos="851"/>
        </w:tabs>
        <w:spacing w:line="340" w:lineRule="exact"/>
        <w:ind w:left="1418" w:rightChars="226" w:right="542" w:hanging="1134"/>
        <w:jc w:val="both"/>
        <w:rPr>
          <w:rFonts w:ascii="Times New Roman" w:eastAsia="標楷體" w:hAnsi="Times New Roman"/>
        </w:rPr>
      </w:pPr>
      <w:r w:rsidRPr="00AB4110">
        <w:rPr>
          <w:rFonts w:ascii="Times New Roman" w:eastAsia="標楷體" w:hAnsi="Times New Roman"/>
        </w:rPr>
        <w:t>其他規定詳見《臺南市政府文化資產審議會旁聽要點》。</w:t>
      </w:r>
    </w:p>
    <w:p w14:paraId="4964945B" w14:textId="7C91EBF3" w:rsidR="00A42110" w:rsidRPr="00AB4110" w:rsidRDefault="00A42110" w:rsidP="00587BC7">
      <w:pPr>
        <w:pStyle w:val="a3"/>
        <w:numPr>
          <w:ilvl w:val="0"/>
          <w:numId w:val="9"/>
        </w:numPr>
        <w:tabs>
          <w:tab w:val="left" w:pos="720"/>
          <w:tab w:val="left" w:pos="851"/>
        </w:tabs>
        <w:spacing w:line="340" w:lineRule="exact"/>
        <w:ind w:left="1418" w:rightChars="226" w:right="542" w:hanging="1134"/>
        <w:jc w:val="both"/>
        <w:rPr>
          <w:rFonts w:ascii="Times New Roman" w:eastAsia="標楷體" w:hAnsi="Times New Roman"/>
        </w:rPr>
      </w:pPr>
      <w:r w:rsidRPr="00AB4110">
        <w:rPr>
          <w:rFonts w:ascii="Times New Roman" w:eastAsia="標楷體" w:hAnsi="Times New Roman"/>
        </w:rPr>
        <w:t>若有相關問題請洽臺南市文化資產管理處</w:t>
      </w:r>
      <w:r w:rsidR="004360FB" w:rsidRPr="00AB4110">
        <w:rPr>
          <w:rFonts w:ascii="Times New Roman" w:eastAsia="標楷體" w:hAnsi="Times New Roman"/>
        </w:rPr>
        <w:t xml:space="preserve"> 06-22135</w:t>
      </w:r>
      <w:r w:rsidR="0079071A">
        <w:rPr>
          <w:rFonts w:ascii="Times New Roman" w:eastAsia="標楷體" w:hAnsi="Times New Roman"/>
        </w:rPr>
        <w:t>69</w:t>
      </w:r>
      <w:r w:rsidR="00AB4110">
        <w:rPr>
          <w:rFonts w:ascii="Times New Roman" w:eastAsia="標楷體" w:hAnsi="Times New Roman" w:hint="eastAsia"/>
        </w:rPr>
        <w:t xml:space="preserve"> </w:t>
      </w:r>
      <w:r w:rsidR="004360FB" w:rsidRPr="00AB4110">
        <w:rPr>
          <w:rFonts w:ascii="Times New Roman" w:eastAsia="標楷體" w:hAnsi="Times New Roman"/>
        </w:rPr>
        <w:t>#</w:t>
      </w:r>
      <w:r w:rsidR="00376318">
        <w:rPr>
          <w:rFonts w:ascii="Times New Roman" w:eastAsia="標楷體" w:hAnsi="Times New Roman" w:hint="eastAsia"/>
        </w:rPr>
        <w:t>707</w:t>
      </w:r>
      <w:r w:rsidR="00AB4110">
        <w:rPr>
          <w:rFonts w:ascii="Times New Roman" w:eastAsia="標楷體" w:hAnsi="Times New Roman" w:hint="eastAsia"/>
        </w:rPr>
        <w:t xml:space="preserve"> </w:t>
      </w:r>
      <w:r w:rsidR="00376318">
        <w:rPr>
          <w:rFonts w:ascii="Times New Roman" w:eastAsia="標楷體" w:hAnsi="Times New Roman" w:hint="eastAsia"/>
        </w:rPr>
        <w:t>王組員</w:t>
      </w:r>
      <w:r w:rsidRPr="00AB4110">
        <w:rPr>
          <w:rFonts w:ascii="Times New Roman" w:eastAsia="標楷體" w:hAnsi="Times New Roman"/>
        </w:rPr>
        <w:t>。</w:t>
      </w:r>
    </w:p>
    <w:p w14:paraId="329C367C" w14:textId="77777777" w:rsidR="00A42110" w:rsidRPr="00FC1472" w:rsidRDefault="00A42110" w:rsidP="00AB4110">
      <w:pPr>
        <w:widowControl/>
        <w:jc w:val="center"/>
        <w:rPr>
          <w:rFonts w:ascii="標楷體" w:eastAsia="標楷體" w:hAnsi="標楷體"/>
          <w:b/>
          <w:sz w:val="40"/>
          <w:szCs w:val="40"/>
        </w:rPr>
      </w:pPr>
      <w:r w:rsidRPr="00AB4110">
        <w:rPr>
          <w:rFonts w:eastAsia="標楷體"/>
          <w:kern w:val="0"/>
          <w:sz w:val="28"/>
          <w:szCs w:val="28"/>
        </w:rPr>
        <w:br w:type="page"/>
      </w:r>
      <w:r w:rsidRPr="00FC1472">
        <w:rPr>
          <w:rFonts w:ascii="標楷體" w:eastAsia="標楷體" w:hAnsi="標楷體" w:hint="eastAsia"/>
          <w:b/>
          <w:sz w:val="40"/>
          <w:szCs w:val="40"/>
        </w:rPr>
        <w:lastRenderedPageBreak/>
        <w:t>臺南市政府文化資產審議會旁聽要點</w:t>
      </w:r>
    </w:p>
    <w:p w14:paraId="2DE2FB34" w14:textId="77777777" w:rsidR="00A42110" w:rsidRPr="00FC1472" w:rsidRDefault="00A42110" w:rsidP="00AB4110">
      <w:pPr>
        <w:pStyle w:val="a3"/>
        <w:widowControl w:val="0"/>
        <w:numPr>
          <w:ilvl w:val="0"/>
          <w:numId w:val="4"/>
        </w:numPr>
        <w:suppressAutoHyphens w:val="0"/>
        <w:overflowPunct/>
        <w:autoSpaceDE/>
        <w:autoSpaceDN/>
        <w:spacing w:line="400" w:lineRule="exact"/>
        <w:ind w:left="708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臺南市政府</w:t>
      </w:r>
      <w:r w:rsidR="00D70379">
        <w:rPr>
          <w:rFonts w:ascii="標楷體" w:eastAsia="標楷體" w:hAnsi="標楷體" w:hint="eastAsia"/>
          <w:sz w:val="28"/>
          <w:szCs w:val="28"/>
        </w:rPr>
        <w:t>（</w:t>
      </w:r>
      <w:r w:rsidRPr="00FC1472">
        <w:rPr>
          <w:rFonts w:ascii="標楷體" w:eastAsia="標楷體" w:hAnsi="標楷體" w:hint="eastAsia"/>
          <w:sz w:val="28"/>
          <w:szCs w:val="28"/>
        </w:rPr>
        <w:t>以下簡稱本府</w:t>
      </w:r>
      <w:r w:rsidR="00D70379">
        <w:rPr>
          <w:rFonts w:ascii="標楷體" w:eastAsia="標楷體" w:hAnsi="標楷體" w:hint="eastAsia"/>
          <w:sz w:val="28"/>
          <w:szCs w:val="28"/>
        </w:rPr>
        <w:t>）</w:t>
      </w:r>
      <w:r w:rsidRPr="00FC1472">
        <w:rPr>
          <w:rFonts w:ascii="標楷體" w:eastAsia="標楷體" w:hAnsi="標楷體" w:hint="eastAsia"/>
          <w:sz w:val="28"/>
          <w:szCs w:val="28"/>
        </w:rPr>
        <w:t>為執行文化資產審議會組織及運作辦法</w:t>
      </w:r>
      <w:r w:rsidR="00D70379">
        <w:rPr>
          <w:rFonts w:ascii="標楷體" w:eastAsia="標楷體" w:hAnsi="標楷體" w:hint="eastAsia"/>
          <w:sz w:val="28"/>
          <w:szCs w:val="28"/>
        </w:rPr>
        <w:t>（</w:t>
      </w:r>
      <w:r w:rsidRPr="00FC1472">
        <w:rPr>
          <w:rFonts w:ascii="標楷體" w:eastAsia="標楷體" w:hAnsi="標楷體" w:hint="eastAsia"/>
          <w:sz w:val="28"/>
          <w:szCs w:val="28"/>
        </w:rPr>
        <w:t>以下簡稱本辦法</w:t>
      </w:r>
      <w:r w:rsidR="00D70379">
        <w:rPr>
          <w:rFonts w:ascii="標楷體" w:eastAsia="標楷體" w:hAnsi="標楷體" w:hint="eastAsia"/>
          <w:sz w:val="28"/>
          <w:szCs w:val="28"/>
        </w:rPr>
        <w:t>）</w:t>
      </w:r>
      <w:r w:rsidRPr="00FC1472">
        <w:rPr>
          <w:rFonts w:ascii="標楷體" w:eastAsia="標楷體" w:hAnsi="標楷體" w:hint="eastAsia"/>
          <w:sz w:val="28"/>
          <w:szCs w:val="28"/>
        </w:rPr>
        <w:t>第十一條之規定，落實民眾參與文化資產之審議作業，並維護會場秩序，特訂定本要點。</w:t>
      </w:r>
    </w:p>
    <w:p w14:paraId="77CBD0A8" w14:textId="77777777" w:rsidR="00A42110" w:rsidRPr="00FC1472" w:rsidRDefault="00A42110" w:rsidP="00AB4110">
      <w:pPr>
        <w:pStyle w:val="a3"/>
        <w:widowControl w:val="0"/>
        <w:numPr>
          <w:ilvl w:val="0"/>
          <w:numId w:val="4"/>
        </w:numPr>
        <w:suppressAutoHyphens w:val="0"/>
        <w:overflowPunct/>
        <w:autoSpaceDE/>
        <w:autoSpaceDN/>
        <w:spacing w:line="400" w:lineRule="exact"/>
        <w:ind w:left="708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本府召開文化資產審議會（以下簡稱本會議）時，相關個人、團體得依本要點規定申請旁聽本會議。</w:t>
      </w:r>
    </w:p>
    <w:p w14:paraId="6110A3E8" w14:textId="77777777" w:rsidR="0061457A" w:rsidRDefault="00A42110" w:rsidP="00AB4110">
      <w:pPr>
        <w:pStyle w:val="a3"/>
        <w:widowControl w:val="0"/>
        <w:numPr>
          <w:ilvl w:val="0"/>
          <w:numId w:val="4"/>
        </w:numPr>
        <w:suppressAutoHyphens w:val="0"/>
        <w:overflowPunct/>
        <w:autoSpaceDE/>
        <w:autoSpaceDN/>
        <w:spacing w:line="400" w:lineRule="exact"/>
        <w:ind w:left="708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本府依本辦法第十二條規定公告本會議資訊時，應一併公告當次會議旁聽申請文件；申請旁聽本會議者，應依該旁聽申請文件所載之受理時間、受理方式提出申請。</w:t>
      </w:r>
    </w:p>
    <w:p w14:paraId="566CE441" w14:textId="77777777" w:rsidR="00A42110" w:rsidRPr="00FC1472" w:rsidRDefault="00A42110" w:rsidP="00AB4110">
      <w:pPr>
        <w:pStyle w:val="a3"/>
        <w:widowControl w:val="0"/>
        <w:suppressAutoHyphens w:val="0"/>
        <w:overflowPunct/>
        <w:autoSpaceDE/>
        <w:autoSpaceDN/>
        <w:spacing w:line="400" w:lineRule="exact"/>
        <w:ind w:left="708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申請旁聽經核准者，會議當天應憑身分證件入場。</w:t>
      </w:r>
    </w:p>
    <w:p w14:paraId="2A7D7DD0" w14:textId="77777777" w:rsidR="00A42110" w:rsidRDefault="00A42110" w:rsidP="00AB4110">
      <w:pPr>
        <w:pStyle w:val="a3"/>
        <w:widowControl w:val="0"/>
        <w:numPr>
          <w:ilvl w:val="0"/>
          <w:numId w:val="4"/>
        </w:numPr>
        <w:suppressAutoHyphens w:val="0"/>
        <w:overflowPunct/>
        <w:autoSpaceDE/>
        <w:autoSpaceDN/>
        <w:spacing w:line="400" w:lineRule="exact"/>
        <w:ind w:left="708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本會議旁聽之總人數以二十人為原則。</w:t>
      </w:r>
    </w:p>
    <w:p w14:paraId="2B505321" w14:textId="77777777" w:rsidR="00D70379" w:rsidRPr="00FC1472" w:rsidRDefault="00D70379" w:rsidP="00AB4110">
      <w:pPr>
        <w:pStyle w:val="a3"/>
        <w:widowControl w:val="0"/>
        <w:suppressAutoHyphens w:val="0"/>
        <w:overflowPunct/>
        <w:autoSpaceDE/>
        <w:autoSpaceDN/>
        <w:spacing w:line="400" w:lineRule="exact"/>
        <w:ind w:left="708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本府得依申請人意見之代表性及申請送達之時間順序，准許其旁聽。</w:t>
      </w:r>
    </w:p>
    <w:p w14:paraId="4391E62A" w14:textId="77777777" w:rsidR="00A42110" w:rsidRPr="00FC1472" w:rsidRDefault="00A42110" w:rsidP="00AB4110">
      <w:pPr>
        <w:pStyle w:val="a3"/>
        <w:widowControl w:val="0"/>
        <w:numPr>
          <w:ilvl w:val="0"/>
          <w:numId w:val="4"/>
        </w:numPr>
        <w:suppressAutoHyphens w:val="0"/>
        <w:overflowPunct/>
        <w:autoSpaceDE/>
        <w:autoSpaceDN/>
        <w:spacing w:line="400" w:lineRule="exact"/>
        <w:ind w:left="708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旁聽人員應於本會議擇定之旁聽室，或本府工作人員安排之其他適當地點</w:t>
      </w:r>
      <w:r w:rsidR="00D70379">
        <w:rPr>
          <w:rFonts w:ascii="標楷體" w:eastAsia="標楷體" w:hAnsi="標楷體" w:hint="eastAsia"/>
          <w:sz w:val="28"/>
          <w:szCs w:val="28"/>
        </w:rPr>
        <w:t>（</w:t>
      </w:r>
      <w:r w:rsidRPr="00FC1472">
        <w:rPr>
          <w:rFonts w:ascii="標楷體" w:eastAsia="標楷體" w:hAnsi="標楷體" w:hint="eastAsia"/>
          <w:sz w:val="28"/>
          <w:szCs w:val="28"/>
        </w:rPr>
        <w:t>以下簡稱旁聽區</w:t>
      </w:r>
      <w:r w:rsidR="00D70379">
        <w:rPr>
          <w:rFonts w:ascii="標楷體" w:eastAsia="標楷體" w:hAnsi="標楷體" w:hint="eastAsia"/>
          <w:sz w:val="28"/>
          <w:szCs w:val="28"/>
        </w:rPr>
        <w:t>）</w:t>
      </w:r>
      <w:r w:rsidRPr="00FC1472">
        <w:rPr>
          <w:rFonts w:ascii="標楷體" w:eastAsia="標楷體" w:hAnsi="標楷體" w:hint="eastAsia"/>
          <w:sz w:val="28"/>
          <w:szCs w:val="28"/>
        </w:rPr>
        <w:t>旁聽。</w:t>
      </w:r>
    </w:p>
    <w:p w14:paraId="4F37B68B" w14:textId="77777777" w:rsidR="00A42110" w:rsidRPr="00FC1472" w:rsidRDefault="00A42110" w:rsidP="00AB4110">
      <w:pPr>
        <w:pStyle w:val="a3"/>
        <w:widowControl w:val="0"/>
        <w:numPr>
          <w:ilvl w:val="0"/>
          <w:numId w:val="4"/>
        </w:numPr>
        <w:suppressAutoHyphens w:val="0"/>
        <w:overflowPunct/>
        <w:autoSpaceDE/>
        <w:autoSpaceDN/>
        <w:spacing w:line="400" w:lineRule="exact"/>
        <w:ind w:left="708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旁聽人員登記發言者，應依下列規定辦理：</w:t>
      </w:r>
    </w:p>
    <w:p w14:paraId="2762D1CF" w14:textId="77777777" w:rsidR="00A42110" w:rsidRPr="00FC1472" w:rsidRDefault="00A42110" w:rsidP="00AB4110">
      <w:pPr>
        <w:pStyle w:val="a3"/>
        <w:widowControl w:val="0"/>
        <w:numPr>
          <w:ilvl w:val="0"/>
          <w:numId w:val="5"/>
        </w:numPr>
        <w:suppressAutoHyphens w:val="0"/>
        <w:overflowPunct/>
        <w:autoSpaceDE/>
        <w:autoSpaceDN/>
        <w:spacing w:line="400" w:lineRule="exact"/>
        <w:ind w:leftChars="298" w:left="1415" w:hangingChars="250" w:hanging="700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至遲應於本會議開始前一小時提出申請，以便安排發言順序；逾時提出者，得不受理。</w:t>
      </w:r>
    </w:p>
    <w:p w14:paraId="1517A77A" w14:textId="77777777" w:rsidR="00A42110" w:rsidRPr="00FC1472" w:rsidRDefault="00A42110" w:rsidP="00AB4110">
      <w:pPr>
        <w:pStyle w:val="a3"/>
        <w:widowControl w:val="0"/>
        <w:numPr>
          <w:ilvl w:val="0"/>
          <w:numId w:val="5"/>
        </w:numPr>
        <w:suppressAutoHyphens w:val="0"/>
        <w:overflowPunct/>
        <w:autoSpaceDE/>
        <w:autoSpaceDN/>
        <w:spacing w:line="400" w:lineRule="exact"/>
        <w:ind w:leftChars="298" w:left="1415" w:hangingChars="250" w:hanging="700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本會議之審議案件無法於第一次會議完成決議時，其後舉行之同項會議不再受理旁聽人員登記發言。但旁聽人員仍得旁聽，如有意見得以書面表達。但經主席徵詢全體出席委員同意者，不在此限。</w:t>
      </w:r>
    </w:p>
    <w:p w14:paraId="4780AC6A" w14:textId="77777777" w:rsidR="00A42110" w:rsidRPr="00FC1472" w:rsidRDefault="00A42110" w:rsidP="00AB4110">
      <w:pPr>
        <w:pStyle w:val="a3"/>
        <w:widowControl w:val="0"/>
        <w:numPr>
          <w:ilvl w:val="0"/>
          <w:numId w:val="5"/>
        </w:numPr>
        <w:suppressAutoHyphens w:val="0"/>
        <w:overflowPunct/>
        <w:autoSpaceDE/>
        <w:autoSpaceDN/>
        <w:spacing w:line="400" w:lineRule="exact"/>
        <w:ind w:leftChars="298" w:left="1415" w:hangingChars="250" w:hanging="700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每一審議案件，每人表達意見以三分鐘為限，並以發言一次為原則；發言者若為單位或團體，以遴派一名代表發言為原則，且每位代表發言時間以三分鐘為限。必要時得協調不同意見代表登記發言並限制發言人數。</w:t>
      </w:r>
    </w:p>
    <w:p w14:paraId="2E634815" w14:textId="77777777" w:rsidR="00A42110" w:rsidRPr="00FC1472" w:rsidRDefault="00A42110" w:rsidP="00AB4110">
      <w:pPr>
        <w:pStyle w:val="a3"/>
        <w:widowControl w:val="0"/>
        <w:numPr>
          <w:ilvl w:val="0"/>
          <w:numId w:val="5"/>
        </w:numPr>
        <w:suppressAutoHyphens w:val="0"/>
        <w:overflowPunct/>
        <w:autoSpaceDE/>
        <w:autoSpaceDN/>
        <w:spacing w:line="400" w:lineRule="exact"/>
        <w:ind w:leftChars="298" w:left="1415" w:hangingChars="250" w:hanging="700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每一審議案件表達意見之總時間，以三十分鐘為原則。但主席得視會議情形調整發言時間。</w:t>
      </w:r>
    </w:p>
    <w:p w14:paraId="31D124D9" w14:textId="77777777" w:rsidR="00A42110" w:rsidRPr="00FC1472" w:rsidRDefault="00A42110" w:rsidP="00AB4110">
      <w:pPr>
        <w:pStyle w:val="a3"/>
        <w:widowControl w:val="0"/>
        <w:numPr>
          <w:ilvl w:val="0"/>
          <w:numId w:val="5"/>
        </w:numPr>
        <w:suppressAutoHyphens w:val="0"/>
        <w:overflowPunct/>
        <w:autoSpaceDE/>
        <w:autoSpaceDN/>
        <w:spacing w:line="400" w:lineRule="exact"/>
        <w:ind w:leftChars="298" w:left="1415" w:hangingChars="250" w:hanging="700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發言者依本會議工作人員安排之發言順序及座次，於會場表達意見。</w:t>
      </w:r>
    </w:p>
    <w:p w14:paraId="3F7F5CCB" w14:textId="77777777" w:rsidR="00A42110" w:rsidRPr="00FC1472" w:rsidRDefault="00A42110" w:rsidP="00AB4110">
      <w:pPr>
        <w:pStyle w:val="a3"/>
        <w:widowControl w:val="0"/>
        <w:numPr>
          <w:ilvl w:val="0"/>
          <w:numId w:val="5"/>
        </w:numPr>
        <w:suppressAutoHyphens w:val="0"/>
        <w:overflowPunct/>
        <w:autoSpaceDE/>
        <w:autoSpaceDN/>
        <w:spacing w:line="400" w:lineRule="exact"/>
        <w:ind w:leftChars="298" w:left="1415" w:hangingChars="250" w:hanging="700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意見表達應就本會議之審議案件為之，並提供該意見之書面資料。</w:t>
      </w:r>
    </w:p>
    <w:p w14:paraId="1417A7EC" w14:textId="77777777" w:rsidR="00A42110" w:rsidRPr="00FC1472" w:rsidRDefault="00A42110" w:rsidP="00AB4110">
      <w:pPr>
        <w:pStyle w:val="a3"/>
        <w:widowControl w:val="0"/>
        <w:numPr>
          <w:ilvl w:val="0"/>
          <w:numId w:val="5"/>
        </w:numPr>
        <w:suppressAutoHyphens w:val="0"/>
        <w:overflowPunct/>
        <w:autoSpaceDE/>
        <w:autoSpaceDN/>
        <w:spacing w:line="400" w:lineRule="exact"/>
        <w:ind w:leftChars="298" w:left="1415" w:hangingChars="250" w:hanging="700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登記發言之旁聽人員，未及於會場表達意見者，得另提書面意見送達本府。</w:t>
      </w:r>
    </w:p>
    <w:p w14:paraId="6A91C9D8" w14:textId="77777777" w:rsidR="00A42110" w:rsidRPr="00FC1472" w:rsidRDefault="00A42110" w:rsidP="00AB4110">
      <w:pPr>
        <w:pStyle w:val="a3"/>
        <w:widowControl w:val="0"/>
        <w:numPr>
          <w:ilvl w:val="0"/>
          <w:numId w:val="4"/>
        </w:numPr>
        <w:suppressAutoHyphens w:val="0"/>
        <w:overflowPunct/>
        <w:autoSpaceDE/>
        <w:autoSpaceDN/>
        <w:spacing w:line="400" w:lineRule="exact"/>
        <w:ind w:left="708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旁聽人員應遵守下列事項：</w:t>
      </w:r>
    </w:p>
    <w:p w14:paraId="75F95DC0" w14:textId="77777777" w:rsidR="00A42110" w:rsidRPr="00FC1472" w:rsidRDefault="00A42110" w:rsidP="00AB4110">
      <w:pPr>
        <w:pStyle w:val="a3"/>
        <w:widowControl w:val="0"/>
        <w:numPr>
          <w:ilvl w:val="0"/>
          <w:numId w:val="6"/>
        </w:numPr>
        <w:suppressAutoHyphens w:val="0"/>
        <w:overflowPunct/>
        <w:autoSpaceDE/>
        <w:autoSpaceDN/>
        <w:spacing w:line="400" w:lineRule="exact"/>
        <w:ind w:leftChars="295" w:left="1416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禁止攜帶廣播設備、棍棒、器械、化學製劑或其他危險物品。</w:t>
      </w:r>
    </w:p>
    <w:p w14:paraId="7A8E795F" w14:textId="77777777" w:rsidR="00A42110" w:rsidRPr="00FC1472" w:rsidRDefault="00A42110" w:rsidP="00AB4110">
      <w:pPr>
        <w:pStyle w:val="a3"/>
        <w:widowControl w:val="0"/>
        <w:numPr>
          <w:ilvl w:val="0"/>
          <w:numId w:val="6"/>
        </w:numPr>
        <w:suppressAutoHyphens w:val="0"/>
        <w:overflowPunct/>
        <w:autoSpaceDE/>
        <w:autoSpaceDN/>
        <w:spacing w:line="400" w:lineRule="exact"/>
        <w:ind w:leftChars="295" w:left="1416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禁止攜帶無線麥克風或其他妨礙會議進行之物品。</w:t>
      </w:r>
    </w:p>
    <w:p w14:paraId="46D31DA2" w14:textId="77777777" w:rsidR="00A42110" w:rsidRPr="00FC1472" w:rsidRDefault="00A42110" w:rsidP="00AB4110">
      <w:pPr>
        <w:pStyle w:val="a3"/>
        <w:widowControl w:val="0"/>
        <w:numPr>
          <w:ilvl w:val="0"/>
          <w:numId w:val="6"/>
        </w:numPr>
        <w:suppressAutoHyphens w:val="0"/>
        <w:overflowPunct/>
        <w:autoSpaceDE/>
        <w:autoSpaceDN/>
        <w:spacing w:line="400" w:lineRule="exact"/>
        <w:ind w:leftChars="295" w:left="1416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禁止吸煙，並將行動電話關閉或靜音。</w:t>
      </w:r>
    </w:p>
    <w:p w14:paraId="2C24ADE3" w14:textId="77777777" w:rsidR="00A42110" w:rsidRPr="00975589" w:rsidRDefault="00A42110" w:rsidP="00AB4110">
      <w:pPr>
        <w:pStyle w:val="a3"/>
        <w:widowControl w:val="0"/>
        <w:numPr>
          <w:ilvl w:val="0"/>
          <w:numId w:val="6"/>
        </w:numPr>
        <w:suppressAutoHyphens w:val="0"/>
        <w:overflowPunct/>
        <w:autoSpaceDE/>
        <w:autoSpaceDN/>
        <w:spacing w:line="400" w:lineRule="exact"/>
        <w:ind w:leftChars="295" w:left="1416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不得於會場內大聲喧鬧、鼓譟或其他干擾本會議進行之行為。</w:t>
      </w:r>
    </w:p>
    <w:p w14:paraId="162FB5BC" w14:textId="77777777" w:rsidR="00A42110" w:rsidRPr="00FC1472" w:rsidRDefault="00A42110" w:rsidP="00AB4110">
      <w:pPr>
        <w:pStyle w:val="a3"/>
        <w:widowControl w:val="0"/>
        <w:numPr>
          <w:ilvl w:val="0"/>
          <w:numId w:val="6"/>
        </w:numPr>
        <w:suppressAutoHyphens w:val="0"/>
        <w:overflowPunct/>
        <w:autoSpaceDE/>
        <w:autoSpaceDN/>
        <w:spacing w:line="400" w:lineRule="exact"/>
        <w:ind w:leftChars="295" w:left="1416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FC1472">
        <w:rPr>
          <w:rFonts w:ascii="標楷體" w:eastAsia="標楷體" w:hAnsi="標楷體" w:hint="eastAsia"/>
          <w:sz w:val="28"/>
          <w:szCs w:val="28"/>
        </w:rPr>
        <w:t>本會議進行委員決議時，旁聽人員均應離開會場。但經全體出席委員同意者，不在此限。</w:t>
      </w:r>
    </w:p>
    <w:p w14:paraId="3F5B9FB9" w14:textId="77777777" w:rsidR="00A42110" w:rsidRPr="00CC6CE8" w:rsidRDefault="00A42110" w:rsidP="00AB4110">
      <w:pPr>
        <w:pStyle w:val="a3"/>
        <w:widowControl w:val="0"/>
        <w:numPr>
          <w:ilvl w:val="0"/>
          <w:numId w:val="4"/>
        </w:numPr>
        <w:suppressAutoHyphens w:val="0"/>
        <w:overflowPunct/>
        <w:autoSpaceDE/>
        <w:autoSpaceDN/>
        <w:spacing w:line="400" w:lineRule="exact"/>
        <w:ind w:left="708" w:hangingChars="253" w:hanging="708"/>
        <w:jc w:val="both"/>
        <w:rPr>
          <w:rFonts w:ascii="標楷體" w:eastAsia="標楷體" w:hAnsi="標楷體"/>
        </w:rPr>
      </w:pPr>
      <w:r w:rsidRPr="00CC6CE8">
        <w:rPr>
          <w:rFonts w:ascii="標楷體" w:eastAsia="標楷體" w:hAnsi="標楷體" w:hint="eastAsia"/>
          <w:sz w:val="28"/>
          <w:szCs w:val="28"/>
        </w:rPr>
        <w:t>旁聽人員違反第七點規定、妨礙會議秩序或其他不當行為者，主席得終止其旁聽，命其離開會場及旁聽區。</w:t>
      </w:r>
    </w:p>
    <w:sectPr w:rsidR="00A42110" w:rsidRPr="00CC6CE8" w:rsidSect="00887583">
      <w:footerReference w:type="default" r:id="rId7"/>
      <w:pgSz w:w="11906" w:h="16838"/>
      <w:pgMar w:top="720" w:right="720" w:bottom="720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A4D07" w14:textId="77777777" w:rsidR="00CA7C5A" w:rsidRDefault="00CA7C5A" w:rsidP="000D5AC0">
      <w:r>
        <w:separator/>
      </w:r>
    </w:p>
  </w:endnote>
  <w:endnote w:type="continuationSeparator" w:id="0">
    <w:p w14:paraId="74DEEAEC" w14:textId="77777777" w:rsidR="00CA7C5A" w:rsidRDefault="00CA7C5A" w:rsidP="000D5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065302"/>
      <w:docPartObj>
        <w:docPartGallery w:val="Page Numbers (Bottom of Page)"/>
        <w:docPartUnique/>
      </w:docPartObj>
    </w:sdtPr>
    <w:sdtEndPr/>
    <w:sdtContent>
      <w:p w14:paraId="224E36B4" w14:textId="77777777" w:rsidR="002C2094" w:rsidRDefault="00CE03CA" w:rsidP="002C2094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5DB8" w:rsidRPr="00905DB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B39FE" w14:textId="77777777" w:rsidR="00CA7C5A" w:rsidRDefault="00CA7C5A" w:rsidP="000D5AC0">
      <w:r>
        <w:separator/>
      </w:r>
    </w:p>
  </w:footnote>
  <w:footnote w:type="continuationSeparator" w:id="0">
    <w:p w14:paraId="1870BB8C" w14:textId="77777777" w:rsidR="00CA7C5A" w:rsidRDefault="00CA7C5A" w:rsidP="000D5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B6EFC"/>
    <w:multiLevelType w:val="hybridMultilevel"/>
    <w:tmpl w:val="ED043BD8"/>
    <w:lvl w:ilvl="0" w:tplc="C3C87CE0">
      <w:start w:val="1"/>
      <w:numFmt w:val="taiwaneseCountingThousand"/>
      <w:lvlText w:val="□%1、"/>
      <w:lvlJc w:val="left"/>
      <w:pPr>
        <w:ind w:left="151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59" w:hanging="480"/>
      </w:pPr>
    </w:lvl>
    <w:lvl w:ilvl="2" w:tplc="0409001B" w:tentative="1">
      <w:start w:val="1"/>
      <w:numFmt w:val="lowerRoman"/>
      <w:lvlText w:val="%3."/>
      <w:lvlJc w:val="right"/>
      <w:pPr>
        <w:ind w:left="2239" w:hanging="480"/>
      </w:pPr>
    </w:lvl>
    <w:lvl w:ilvl="3" w:tplc="0409000F" w:tentative="1">
      <w:start w:val="1"/>
      <w:numFmt w:val="decimal"/>
      <w:lvlText w:val="%4."/>
      <w:lvlJc w:val="left"/>
      <w:pPr>
        <w:ind w:left="27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9" w:hanging="480"/>
      </w:pPr>
    </w:lvl>
    <w:lvl w:ilvl="5" w:tplc="0409001B" w:tentative="1">
      <w:start w:val="1"/>
      <w:numFmt w:val="lowerRoman"/>
      <w:lvlText w:val="%6."/>
      <w:lvlJc w:val="right"/>
      <w:pPr>
        <w:ind w:left="3679" w:hanging="480"/>
      </w:pPr>
    </w:lvl>
    <w:lvl w:ilvl="6" w:tplc="0409000F" w:tentative="1">
      <w:start w:val="1"/>
      <w:numFmt w:val="decimal"/>
      <w:lvlText w:val="%7."/>
      <w:lvlJc w:val="left"/>
      <w:pPr>
        <w:ind w:left="41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9" w:hanging="480"/>
      </w:pPr>
    </w:lvl>
    <w:lvl w:ilvl="8" w:tplc="0409001B" w:tentative="1">
      <w:start w:val="1"/>
      <w:numFmt w:val="lowerRoman"/>
      <w:lvlText w:val="%9."/>
      <w:lvlJc w:val="right"/>
      <w:pPr>
        <w:ind w:left="5119" w:hanging="480"/>
      </w:pPr>
    </w:lvl>
  </w:abstractNum>
  <w:abstractNum w:abstractNumId="1" w15:restartNumberingAfterBreak="0">
    <w:nsid w:val="14FB0F86"/>
    <w:multiLevelType w:val="hybridMultilevel"/>
    <w:tmpl w:val="9DF65148"/>
    <w:lvl w:ilvl="0" w:tplc="1C0EA724"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2" w15:restartNumberingAfterBreak="0">
    <w:nsid w:val="17FE2BE6"/>
    <w:multiLevelType w:val="hybridMultilevel"/>
    <w:tmpl w:val="8932BE28"/>
    <w:lvl w:ilvl="0" w:tplc="004A6498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C19275D"/>
    <w:multiLevelType w:val="hybridMultilevel"/>
    <w:tmpl w:val="52A27334"/>
    <w:lvl w:ilvl="0" w:tplc="2F9E258E">
      <w:start w:val="1"/>
      <w:numFmt w:val="taiwaneseCountingThousand"/>
      <w:lvlText w:val="□%1、"/>
      <w:lvlJc w:val="left"/>
      <w:pPr>
        <w:ind w:left="79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4" w15:restartNumberingAfterBreak="0">
    <w:nsid w:val="20051F4F"/>
    <w:multiLevelType w:val="hybridMultilevel"/>
    <w:tmpl w:val="AF18ADC0"/>
    <w:lvl w:ilvl="0" w:tplc="C730342A">
      <w:numFmt w:val="bullet"/>
      <w:lvlText w:val="□"/>
      <w:lvlJc w:val="left"/>
      <w:pPr>
        <w:ind w:left="679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7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5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39" w:hanging="480"/>
      </w:pPr>
      <w:rPr>
        <w:rFonts w:ascii="Wingdings" w:hAnsi="Wingdings" w:hint="default"/>
      </w:rPr>
    </w:lvl>
  </w:abstractNum>
  <w:abstractNum w:abstractNumId="5" w15:restartNumberingAfterBreak="0">
    <w:nsid w:val="27F764F2"/>
    <w:multiLevelType w:val="multilevel"/>
    <w:tmpl w:val="F1EC80DE"/>
    <w:styleLink w:val="LS1"/>
    <w:lvl w:ilvl="0">
      <w:start w:val="1"/>
      <w:numFmt w:val="taiwaneseCountingThousand"/>
      <w:lvlText w:val="%1、"/>
      <w:lvlJc w:val="left"/>
      <w:pPr>
        <w:ind w:left="360" w:hanging="360"/>
      </w:pPr>
      <w:rPr>
        <w:rFonts w:cs="Times New Roman" w:hint="eastAsia"/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cs="Times New Roman"/>
      </w:rPr>
    </w:lvl>
  </w:abstractNum>
  <w:abstractNum w:abstractNumId="6" w15:restartNumberingAfterBreak="0">
    <w:nsid w:val="2A8608DB"/>
    <w:multiLevelType w:val="hybridMultilevel"/>
    <w:tmpl w:val="BB8A29AA"/>
    <w:lvl w:ilvl="0" w:tplc="262E13B4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43420317"/>
    <w:multiLevelType w:val="hybridMultilevel"/>
    <w:tmpl w:val="8296490C"/>
    <w:lvl w:ilvl="0" w:tplc="C3C87CE0">
      <w:start w:val="1"/>
      <w:numFmt w:val="taiwaneseCountingThousand"/>
      <w:lvlText w:val="□%1、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52D7F93"/>
    <w:multiLevelType w:val="hybridMultilevel"/>
    <w:tmpl w:val="B9FC9CCC"/>
    <w:lvl w:ilvl="0" w:tplc="C3C87CE0">
      <w:start w:val="1"/>
      <w:numFmt w:val="taiwaneseCountingThousand"/>
      <w:lvlText w:val="□%1、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4A3D407C"/>
    <w:multiLevelType w:val="hybridMultilevel"/>
    <w:tmpl w:val="38E6561E"/>
    <w:lvl w:ilvl="0" w:tplc="C3C87CE0">
      <w:start w:val="1"/>
      <w:numFmt w:val="taiwaneseCountingThousand"/>
      <w:lvlText w:val="□%1、"/>
      <w:lvlJc w:val="left"/>
      <w:pPr>
        <w:ind w:left="151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59" w:hanging="480"/>
      </w:pPr>
    </w:lvl>
    <w:lvl w:ilvl="2" w:tplc="0409001B" w:tentative="1">
      <w:start w:val="1"/>
      <w:numFmt w:val="lowerRoman"/>
      <w:lvlText w:val="%3."/>
      <w:lvlJc w:val="right"/>
      <w:pPr>
        <w:ind w:left="2239" w:hanging="480"/>
      </w:pPr>
    </w:lvl>
    <w:lvl w:ilvl="3" w:tplc="0409000F" w:tentative="1">
      <w:start w:val="1"/>
      <w:numFmt w:val="decimal"/>
      <w:lvlText w:val="%4."/>
      <w:lvlJc w:val="left"/>
      <w:pPr>
        <w:ind w:left="27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9" w:hanging="480"/>
      </w:pPr>
    </w:lvl>
    <w:lvl w:ilvl="5" w:tplc="0409001B" w:tentative="1">
      <w:start w:val="1"/>
      <w:numFmt w:val="lowerRoman"/>
      <w:lvlText w:val="%6."/>
      <w:lvlJc w:val="right"/>
      <w:pPr>
        <w:ind w:left="3679" w:hanging="480"/>
      </w:pPr>
    </w:lvl>
    <w:lvl w:ilvl="6" w:tplc="0409000F" w:tentative="1">
      <w:start w:val="1"/>
      <w:numFmt w:val="decimal"/>
      <w:lvlText w:val="%7."/>
      <w:lvlJc w:val="left"/>
      <w:pPr>
        <w:ind w:left="41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9" w:hanging="480"/>
      </w:pPr>
    </w:lvl>
    <w:lvl w:ilvl="8" w:tplc="0409001B" w:tentative="1">
      <w:start w:val="1"/>
      <w:numFmt w:val="lowerRoman"/>
      <w:lvlText w:val="%9."/>
      <w:lvlJc w:val="right"/>
      <w:pPr>
        <w:ind w:left="5119" w:hanging="480"/>
      </w:pPr>
    </w:lvl>
  </w:abstractNum>
  <w:abstractNum w:abstractNumId="10" w15:restartNumberingAfterBreak="0">
    <w:nsid w:val="4A612256"/>
    <w:multiLevelType w:val="hybridMultilevel"/>
    <w:tmpl w:val="8EEA0E2E"/>
    <w:lvl w:ilvl="0" w:tplc="0FF8DD3A">
      <w:start w:val="1"/>
      <w:numFmt w:val="ideographLegalTraditional"/>
      <w:lvlText w:val="%1、"/>
      <w:lvlJc w:val="left"/>
      <w:pPr>
        <w:tabs>
          <w:tab w:val="num" w:pos="862"/>
        </w:tabs>
        <w:ind w:left="862" w:hanging="720"/>
      </w:pPr>
      <w:rPr>
        <w:rFonts w:hint="eastAsia"/>
        <w:sz w:val="32"/>
        <w:szCs w:val="36"/>
        <w:lang w:val="en-US"/>
      </w:rPr>
    </w:lvl>
    <w:lvl w:ilvl="1" w:tplc="05AE20E0">
      <w:start w:val="1"/>
      <w:numFmt w:val="taiwaneseCountingThousand"/>
      <w:lvlText w:val="□%2、"/>
      <w:lvlJc w:val="left"/>
      <w:pPr>
        <w:tabs>
          <w:tab w:val="num" w:pos="1342"/>
        </w:tabs>
        <w:ind w:left="1342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1" w15:restartNumberingAfterBreak="0">
    <w:nsid w:val="52931FA5"/>
    <w:multiLevelType w:val="hybridMultilevel"/>
    <w:tmpl w:val="DC0E9F0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54144589"/>
    <w:multiLevelType w:val="hybridMultilevel"/>
    <w:tmpl w:val="B1742ED8"/>
    <w:lvl w:ilvl="0" w:tplc="458EAC5C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6E1267CF"/>
    <w:multiLevelType w:val="hybridMultilevel"/>
    <w:tmpl w:val="7AEC5330"/>
    <w:lvl w:ilvl="0" w:tplc="C3C87CE0">
      <w:start w:val="1"/>
      <w:numFmt w:val="taiwaneseCountingThousand"/>
      <w:lvlText w:val="□%1、"/>
      <w:lvlJc w:val="left"/>
      <w:pPr>
        <w:ind w:left="151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59" w:hanging="480"/>
      </w:pPr>
    </w:lvl>
    <w:lvl w:ilvl="2" w:tplc="0409001B" w:tentative="1">
      <w:start w:val="1"/>
      <w:numFmt w:val="lowerRoman"/>
      <w:lvlText w:val="%3."/>
      <w:lvlJc w:val="right"/>
      <w:pPr>
        <w:ind w:left="2239" w:hanging="480"/>
      </w:pPr>
    </w:lvl>
    <w:lvl w:ilvl="3" w:tplc="0409000F" w:tentative="1">
      <w:start w:val="1"/>
      <w:numFmt w:val="decimal"/>
      <w:lvlText w:val="%4."/>
      <w:lvlJc w:val="left"/>
      <w:pPr>
        <w:ind w:left="27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9" w:hanging="480"/>
      </w:pPr>
    </w:lvl>
    <w:lvl w:ilvl="5" w:tplc="0409001B" w:tentative="1">
      <w:start w:val="1"/>
      <w:numFmt w:val="lowerRoman"/>
      <w:lvlText w:val="%6."/>
      <w:lvlJc w:val="right"/>
      <w:pPr>
        <w:ind w:left="3679" w:hanging="480"/>
      </w:pPr>
    </w:lvl>
    <w:lvl w:ilvl="6" w:tplc="0409000F" w:tentative="1">
      <w:start w:val="1"/>
      <w:numFmt w:val="decimal"/>
      <w:lvlText w:val="%7."/>
      <w:lvlJc w:val="left"/>
      <w:pPr>
        <w:ind w:left="41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9" w:hanging="480"/>
      </w:pPr>
    </w:lvl>
    <w:lvl w:ilvl="8" w:tplc="0409001B" w:tentative="1">
      <w:start w:val="1"/>
      <w:numFmt w:val="lowerRoman"/>
      <w:lvlText w:val="%9."/>
      <w:lvlJc w:val="right"/>
      <w:pPr>
        <w:ind w:left="5119" w:hanging="480"/>
      </w:pPr>
    </w:lvl>
  </w:abstractNum>
  <w:abstractNum w:abstractNumId="14" w15:restartNumberingAfterBreak="0">
    <w:nsid w:val="70570A13"/>
    <w:multiLevelType w:val="hybridMultilevel"/>
    <w:tmpl w:val="66CE4D4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76A14C7F"/>
    <w:multiLevelType w:val="hybridMultilevel"/>
    <w:tmpl w:val="BB8A29AA"/>
    <w:lvl w:ilvl="0" w:tplc="262E13B4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747730611">
    <w:abstractNumId w:val="2"/>
  </w:num>
  <w:num w:numId="2" w16cid:durableId="1065908502">
    <w:abstractNumId w:val="5"/>
  </w:num>
  <w:num w:numId="3" w16cid:durableId="1987203291">
    <w:abstractNumId w:val="5"/>
    <w:lvlOverride w:ilvl="0">
      <w:lvl w:ilvl="0">
        <w:start w:val="1"/>
        <w:numFmt w:val="taiwaneseCountingThousand"/>
        <w:lvlText w:val="%1、"/>
        <w:lvlJc w:val="left"/>
        <w:pPr>
          <w:ind w:left="360" w:hanging="360"/>
        </w:pPr>
        <w:rPr>
          <w:rFonts w:ascii="標楷體" w:eastAsia="標楷體" w:hAnsi="標楷體" w:cs="Times New Roman" w:hint="eastAsia"/>
          <w:b w:val="0"/>
        </w:rPr>
      </w:lvl>
    </w:lvlOverride>
  </w:num>
  <w:num w:numId="4" w16cid:durableId="18972019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427654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113008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16232125">
    <w:abstractNumId w:val="11"/>
  </w:num>
  <w:num w:numId="8" w16cid:durableId="21976939">
    <w:abstractNumId w:val="14"/>
  </w:num>
  <w:num w:numId="9" w16cid:durableId="1912353356">
    <w:abstractNumId w:val="12"/>
  </w:num>
  <w:num w:numId="10" w16cid:durableId="1576548976">
    <w:abstractNumId w:val="10"/>
  </w:num>
  <w:num w:numId="11" w16cid:durableId="1812095308">
    <w:abstractNumId w:val="6"/>
  </w:num>
  <w:num w:numId="12" w16cid:durableId="1147697912">
    <w:abstractNumId w:val="3"/>
  </w:num>
  <w:num w:numId="13" w16cid:durableId="1727871747">
    <w:abstractNumId w:val="4"/>
  </w:num>
  <w:num w:numId="14" w16cid:durableId="346564688">
    <w:abstractNumId w:val="8"/>
  </w:num>
  <w:num w:numId="15" w16cid:durableId="1688678042">
    <w:abstractNumId w:val="1"/>
  </w:num>
  <w:num w:numId="16" w16cid:durableId="310715540">
    <w:abstractNumId w:val="0"/>
  </w:num>
  <w:num w:numId="17" w16cid:durableId="826751818">
    <w:abstractNumId w:val="9"/>
  </w:num>
  <w:num w:numId="18" w16cid:durableId="640429520">
    <w:abstractNumId w:val="7"/>
  </w:num>
  <w:num w:numId="19" w16cid:durableId="13289022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67"/>
    <w:rsid w:val="000427B6"/>
    <w:rsid w:val="00044AC6"/>
    <w:rsid w:val="000704FA"/>
    <w:rsid w:val="00073D09"/>
    <w:rsid w:val="000773DE"/>
    <w:rsid w:val="0008678F"/>
    <w:rsid w:val="000962D6"/>
    <w:rsid w:val="000B0846"/>
    <w:rsid w:val="000C54E0"/>
    <w:rsid w:val="000D5AC0"/>
    <w:rsid w:val="000E22F2"/>
    <w:rsid w:val="000F01D1"/>
    <w:rsid w:val="0012777C"/>
    <w:rsid w:val="001C49CE"/>
    <w:rsid w:val="001D2CBA"/>
    <w:rsid w:val="001F4AD5"/>
    <w:rsid w:val="00221CD9"/>
    <w:rsid w:val="00224D47"/>
    <w:rsid w:val="00245B57"/>
    <w:rsid w:val="00261D71"/>
    <w:rsid w:val="00263844"/>
    <w:rsid w:val="002C2094"/>
    <w:rsid w:val="00305167"/>
    <w:rsid w:val="003070E9"/>
    <w:rsid w:val="0032423C"/>
    <w:rsid w:val="003265A7"/>
    <w:rsid w:val="00346785"/>
    <w:rsid w:val="003647F5"/>
    <w:rsid w:val="00364AE3"/>
    <w:rsid w:val="00376318"/>
    <w:rsid w:val="003A079D"/>
    <w:rsid w:val="003D52F1"/>
    <w:rsid w:val="003D64F4"/>
    <w:rsid w:val="003E27A7"/>
    <w:rsid w:val="003F5314"/>
    <w:rsid w:val="00427F4E"/>
    <w:rsid w:val="004360FB"/>
    <w:rsid w:val="00453B10"/>
    <w:rsid w:val="0045595C"/>
    <w:rsid w:val="00476989"/>
    <w:rsid w:val="00481B61"/>
    <w:rsid w:val="0048206E"/>
    <w:rsid w:val="00491657"/>
    <w:rsid w:val="00515362"/>
    <w:rsid w:val="00541AE2"/>
    <w:rsid w:val="005440EF"/>
    <w:rsid w:val="00567773"/>
    <w:rsid w:val="00581D5E"/>
    <w:rsid w:val="00587BC7"/>
    <w:rsid w:val="0059538E"/>
    <w:rsid w:val="005F5A6F"/>
    <w:rsid w:val="0061457A"/>
    <w:rsid w:val="0064211F"/>
    <w:rsid w:val="0065193F"/>
    <w:rsid w:val="00655702"/>
    <w:rsid w:val="00673F44"/>
    <w:rsid w:val="006A78C4"/>
    <w:rsid w:val="006D46AB"/>
    <w:rsid w:val="006F045F"/>
    <w:rsid w:val="006F12D7"/>
    <w:rsid w:val="00707A6D"/>
    <w:rsid w:val="0072756C"/>
    <w:rsid w:val="0077583B"/>
    <w:rsid w:val="0079071A"/>
    <w:rsid w:val="007B4988"/>
    <w:rsid w:val="007C0FED"/>
    <w:rsid w:val="007D50FF"/>
    <w:rsid w:val="007E0B5F"/>
    <w:rsid w:val="007E7CB6"/>
    <w:rsid w:val="008343C2"/>
    <w:rsid w:val="00844DC0"/>
    <w:rsid w:val="00874D84"/>
    <w:rsid w:val="00887583"/>
    <w:rsid w:val="00897C9B"/>
    <w:rsid w:val="008A4037"/>
    <w:rsid w:val="008A6C85"/>
    <w:rsid w:val="008D6785"/>
    <w:rsid w:val="00905DB8"/>
    <w:rsid w:val="00906966"/>
    <w:rsid w:val="00906B37"/>
    <w:rsid w:val="009731EE"/>
    <w:rsid w:val="00975589"/>
    <w:rsid w:val="00982050"/>
    <w:rsid w:val="0099043E"/>
    <w:rsid w:val="009D2F1B"/>
    <w:rsid w:val="00A10854"/>
    <w:rsid w:val="00A32D4F"/>
    <w:rsid w:val="00A42110"/>
    <w:rsid w:val="00A56EBD"/>
    <w:rsid w:val="00A72835"/>
    <w:rsid w:val="00AA7001"/>
    <w:rsid w:val="00AA7987"/>
    <w:rsid w:val="00AB4110"/>
    <w:rsid w:val="00AD56C9"/>
    <w:rsid w:val="00AE2651"/>
    <w:rsid w:val="00AE5849"/>
    <w:rsid w:val="00B2341A"/>
    <w:rsid w:val="00B26D93"/>
    <w:rsid w:val="00B42672"/>
    <w:rsid w:val="00B5597C"/>
    <w:rsid w:val="00B73FCC"/>
    <w:rsid w:val="00B76AF6"/>
    <w:rsid w:val="00B97020"/>
    <w:rsid w:val="00BA5B00"/>
    <w:rsid w:val="00BC7525"/>
    <w:rsid w:val="00BF7542"/>
    <w:rsid w:val="00C20B27"/>
    <w:rsid w:val="00C23D57"/>
    <w:rsid w:val="00C23DF3"/>
    <w:rsid w:val="00C971FF"/>
    <w:rsid w:val="00CA7C5A"/>
    <w:rsid w:val="00CB737E"/>
    <w:rsid w:val="00CC6CE8"/>
    <w:rsid w:val="00CE03CA"/>
    <w:rsid w:val="00CF5F95"/>
    <w:rsid w:val="00D10F19"/>
    <w:rsid w:val="00D257E6"/>
    <w:rsid w:val="00D47EED"/>
    <w:rsid w:val="00D70379"/>
    <w:rsid w:val="00DB0014"/>
    <w:rsid w:val="00DE69F3"/>
    <w:rsid w:val="00E02E31"/>
    <w:rsid w:val="00E06E03"/>
    <w:rsid w:val="00E55288"/>
    <w:rsid w:val="00E925B7"/>
    <w:rsid w:val="00EC02D3"/>
    <w:rsid w:val="00EC1EFE"/>
    <w:rsid w:val="00EC61FC"/>
    <w:rsid w:val="00EE531B"/>
    <w:rsid w:val="00EE6D62"/>
    <w:rsid w:val="00F04F81"/>
    <w:rsid w:val="00F125B3"/>
    <w:rsid w:val="00F1288F"/>
    <w:rsid w:val="00F22AA0"/>
    <w:rsid w:val="00F4248E"/>
    <w:rsid w:val="00F63AA1"/>
    <w:rsid w:val="00FC1472"/>
    <w:rsid w:val="00FD50DE"/>
    <w:rsid w:val="00FD78C2"/>
    <w:rsid w:val="00FE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D46FB9"/>
  <w15:docId w15:val="{87E2CC75-9640-41B5-81E9-3CCD24BD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167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44DC0"/>
    <w:pPr>
      <w:widowControl/>
      <w:suppressAutoHyphens/>
      <w:overflowPunct w:val="0"/>
      <w:autoSpaceDE w:val="0"/>
      <w:autoSpaceDN w:val="0"/>
      <w:ind w:left="480"/>
    </w:pPr>
    <w:rPr>
      <w:rFonts w:ascii="Calibri" w:hAnsi="Calibri"/>
      <w:kern w:val="3"/>
    </w:rPr>
  </w:style>
  <w:style w:type="character" w:customStyle="1" w:styleId="Internetlink">
    <w:name w:val="Internet link"/>
    <w:uiPriority w:val="99"/>
    <w:rsid w:val="00844DC0"/>
    <w:rPr>
      <w:rFonts w:cs="Times New Roman"/>
      <w:color w:val="0563C1"/>
      <w:u w:val="single" w:color="000000"/>
    </w:rPr>
  </w:style>
  <w:style w:type="character" w:styleId="a4">
    <w:name w:val="Hyperlink"/>
    <w:uiPriority w:val="99"/>
    <w:rsid w:val="00844DC0"/>
    <w:rPr>
      <w:rFonts w:cs="Times New Roman"/>
      <w:color w:val="0000FF"/>
      <w:u w:val="single"/>
    </w:rPr>
  </w:style>
  <w:style w:type="character" w:styleId="a5">
    <w:name w:val="Emphasis"/>
    <w:uiPriority w:val="99"/>
    <w:qFormat/>
    <w:locked/>
    <w:rsid w:val="00476989"/>
    <w:rPr>
      <w:rFonts w:cs="Times New Roman"/>
      <w:i/>
      <w:iCs/>
    </w:rPr>
  </w:style>
  <w:style w:type="numbering" w:customStyle="1" w:styleId="LS1">
    <w:name w:val="LS1"/>
    <w:rsid w:val="005346A2"/>
    <w:pPr>
      <w:numPr>
        <w:numId w:val="2"/>
      </w:numPr>
    </w:pPr>
  </w:style>
  <w:style w:type="paragraph" w:styleId="a6">
    <w:name w:val="header"/>
    <w:basedOn w:val="a"/>
    <w:link w:val="a7"/>
    <w:uiPriority w:val="99"/>
    <w:unhideWhenUsed/>
    <w:rsid w:val="000D5AC0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首 字元"/>
    <w:link w:val="a6"/>
    <w:uiPriority w:val="99"/>
    <w:rsid w:val="000D5AC0"/>
    <w:rPr>
      <w:rFonts w:ascii="Times New Roman" w:hAnsi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D5AC0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9">
    <w:name w:val="頁尾 字元"/>
    <w:link w:val="a8"/>
    <w:uiPriority w:val="99"/>
    <w:rsid w:val="000D5AC0"/>
    <w:rPr>
      <w:rFonts w:ascii="Times New Roman" w:hAnsi="Times New Roman"/>
      <w:sz w:val="20"/>
      <w:szCs w:val="20"/>
    </w:rPr>
  </w:style>
  <w:style w:type="character" w:styleId="aa">
    <w:name w:val="FollowedHyperlink"/>
    <w:uiPriority w:val="99"/>
    <w:semiHidden/>
    <w:unhideWhenUsed/>
    <w:rsid w:val="00BF7542"/>
    <w:rPr>
      <w:color w:val="800080"/>
      <w:u w:val="single"/>
    </w:rPr>
  </w:style>
  <w:style w:type="character" w:styleId="ab">
    <w:name w:val="annotation reference"/>
    <w:basedOn w:val="a0"/>
    <w:uiPriority w:val="99"/>
    <w:semiHidden/>
    <w:unhideWhenUsed/>
    <w:rsid w:val="00AB411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B4110"/>
  </w:style>
  <w:style w:type="character" w:customStyle="1" w:styleId="ad">
    <w:name w:val="註解文字 字元"/>
    <w:basedOn w:val="a0"/>
    <w:link w:val="ac"/>
    <w:uiPriority w:val="99"/>
    <w:semiHidden/>
    <w:rsid w:val="00AB4110"/>
    <w:rPr>
      <w:rFonts w:ascii="Times New Roman" w:hAnsi="Times New Roman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4110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B4110"/>
    <w:rPr>
      <w:rFonts w:ascii="Times New Roman" w:hAnsi="Times New Roman"/>
      <w:b/>
      <w:bCs/>
      <w:kern w:val="2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AB41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AB411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4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臺南市文化資產審議會</dc:title>
  <dc:creator>User</dc:creator>
  <cp:lastModifiedBy>05</cp:lastModifiedBy>
  <cp:revision>14</cp:revision>
  <cp:lastPrinted>2018-03-16T00:32:00Z</cp:lastPrinted>
  <dcterms:created xsi:type="dcterms:W3CDTF">2024-11-29T00:40:00Z</dcterms:created>
  <dcterms:modified xsi:type="dcterms:W3CDTF">2026-11-06T02:04:00Z</dcterms:modified>
</cp:coreProperties>
</file>