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B328" w14:textId="77777777" w:rsidR="00A42110" w:rsidRPr="009731EE" w:rsidRDefault="0059538E" w:rsidP="000962D6">
      <w:pPr>
        <w:tabs>
          <w:tab w:val="left" w:pos="1260"/>
        </w:tabs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9538E">
        <w:rPr>
          <w:rFonts w:ascii="標楷體" w:eastAsia="標楷體" w:hAnsi="標楷體" w:hint="eastAsia"/>
          <w:b/>
          <w:bCs/>
          <w:sz w:val="32"/>
          <w:szCs w:val="32"/>
        </w:rPr>
        <w:t>臺南市古蹟歷史建築紀念建築聚落建築群史蹟及文化景觀審議會</w:t>
      </w:r>
    </w:p>
    <w:p w14:paraId="7952CCA3" w14:textId="77777777" w:rsidR="00A42110" w:rsidRDefault="00A42110" w:rsidP="00316A15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731EE">
        <w:rPr>
          <w:rFonts w:ascii="標楷體" w:eastAsia="標楷體" w:hAnsi="標楷體" w:hint="eastAsia"/>
          <w:b/>
          <w:kern w:val="0"/>
          <w:sz w:val="32"/>
          <w:szCs w:val="32"/>
        </w:rPr>
        <w:t>旁聽申請表</w:t>
      </w:r>
    </w:p>
    <w:p w14:paraId="254045AF" w14:textId="329FA20A" w:rsidR="00CF5F95" w:rsidRPr="00D10F19" w:rsidRDefault="00CF5F95" w:rsidP="00316A15">
      <w:pPr>
        <w:spacing w:afterLines="50" w:after="180" w:line="460" w:lineRule="exact"/>
        <w:ind w:leftChars="118" w:left="283" w:rightChars="108" w:right="259"/>
        <w:rPr>
          <w:rFonts w:ascii="微軟正黑體" w:eastAsia="微軟正黑體" w:hAnsi="微軟正黑體"/>
          <w:bCs/>
          <w:color w:val="0000FF"/>
          <w:kern w:val="0"/>
          <w:sz w:val="28"/>
          <w:szCs w:val="28"/>
          <w:u w:val="single"/>
        </w:rPr>
      </w:pPr>
      <w:r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本次</w:t>
      </w:r>
      <w:r w:rsidR="00D10F19"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會議</w:t>
      </w:r>
      <w:r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地點為</w:t>
      </w:r>
      <w:r w:rsidR="00982050" w:rsidRPr="00D10F19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臺南文化創意產業園區</w:t>
      </w:r>
      <w:r w:rsidR="00FC0F77">
        <w:rPr>
          <w:rFonts w:ascii="微軟正黑體" w:eastAsia="微軟正黑體" w:hAnsi="微軟正黑體" w:hint="eastAsia"/>
          <w:b/>
          <w:color w:val="0000FF"/>
          <w:kern w:val="0"/>
          <w:sz w:val="28"/>
          <w:szCs w:val="28"/>
          <w:u w:val="single"/>
        </w:rPr>
        <w:t>3</w:t>
      </w:r>
      <w:r w:rsidR="00982050" w:rsidRPr="00D10F19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樓</w:t>
      </w:r>
      <w:r w:rsidR="00FC0F77">
        <w:rPr>
          <w:rFonts w:ascii="微軟正黑體" w:eastAsia="微軟正黑體" w:hAnsi="微軟正黑體" w:hint="eastAsia"/>
          <w:b/>
          <w:color w:val="0000FF"/>
          <w:kern w:val="0"/>
          <w:sz w:val="28"/>
          <w:szCs w:val="28"/>
          <w:u w:val="single"/>
        </w:rPr>
        <w:t>雙喜</w:t>
      </w:r>
      <w:r w:rsidR="00982050" w:rsidRPr="00D10F19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展演廳</w:t>
      </w:r>
      <w:r w:rsidR="00982050"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（東區北門路二段16號）</w:t>
      </w:r>
      <w:r w:rsidR="00D10F19"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，請依現場工作人員引導進入旁聽室。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22"/>
        <w:gridCol w:w="2646"/>
        <w:gridCol w:w="1748"/>
        <w:gridCol w:w="3544"/>
      </w:tblGrid>
      <w:tr w:rsidR="00A42110" w:rsidRPr="00FC1472" w14:paraId="18ECA8CD" w14:textId="77777777" w:rsidTr="00316A15">
        <w:trPr>
          <w:trHeight w:val="737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7183" w14:textId="485FBC02" w:rsidR="00A42110" w:rsidRPr="0059538E" w:rsidRDefault="0061457A" w:rsidP="006F045F">
            <w:pPr>
              <w:suppressAutoHyphens/>
              <w:overflowPunct w:val="0"/>
              <w:autoSpaceDE w:val="0"/>
              <w:autoSpaceDN w:val="0"/>
              <w:snapToGrid w:val="0"/>
              <w:spacing w:beforeLines="50" w:before="180" w:afterLines="50" w:after="180"/>
              <w:ind w:left="1570" w:hangingChars="490" w:hanging="1570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59538E">
              <w:rPr>
                <w:rFonts w:eastAsia="標楷體"/>
                <w:b/>
                <w:bCs/>
                <w:sz w:val="32"/>
                <w:szCs w:val="32"/>
              </w:rPr>
              <w:t>11</w:t>
            </w:r>
            <w:r w:rsidR="00312C27">
              <w:rPr>
                <w:rFonts w:eastAsia="標楷體" w:hint="eastAsia"/>
                <w:b/>
                <w:bCs/>
                <w:sz w:val="32"/>
                <w:szCs w:val="32"/>
              </w:rPr>
              <w:t>4</w:t>
            </w:r>
            <w:r w:rsidR="00A42110" w:rsidRPr="0059538E">
              <w:rPr>
                <w:rFonts w:eastAsia="標楷體"/>
                <w:b/>
                <w:bCs/>
                <w:sz w:val="32"/>
                <w:szCs w:val="32"/>
              </w:rPr>
              <w:t>年度第</w:t>
            </w:r>
            <w:r w:rsidR="00FC0F77">
              <w:rPr>
                <w:rFonts w:eastAsia="標楷體" w:hint="eastAsia"/>
                <w:b/>
                <w:bCs/>
                <w:sz w:val="32"/>
                <w:szCs w:val="32"/>
              </w:rPr>
              <w:t>5</w:t>
            </w:r>
            <w:r w:rsidR="00A42110" w:rsidRPr="0059538E">
              <w:rPr>
                <w:rFonts w:eastAsia="標楷體"/>
                <w:b/>
                <w:bCs/>
                <w:sz w:val="32"/>
                <w:szCs w:val="32"/>
              </w:rPr>
              <w:t>次</w:t>
            </w:r>
            <w:r w:rsidR="00CC6CE8" w:rsidRPr="0059538E">
              <w:rPr>
                <w:rFonts w:eastAsia="標楷體"/>
                <w:b/>
                <w:bCs/>
                <w:sz w:val="32"/>
                <w:szCs w:val="32"/>
              </w:rPr>
              <w:t>會</w:t>
            </w:r>
            <w:r w:rsidR="00541AE2" w:rsidRPr="0059538E">
              <w:rPr>
                <w:rFonts w:eastAsia="標楷體"/>
                <w:b/>
                <w:bCs/>
                <w:sz w:val="32"/>
                <w:szCs w:val="32"/>
              </w:rPr>
              <w:t>議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（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11</w:t>
            </w:r>
            <w:r w:rsidR="00312C27">
              <w:rPr>
                <w:rFonts w:eastAsia="標楷體" w:hint="eastAsia"/>
                <w:b/>
                <w:bCs/>
                <w:sz w:val="32"/>
                <w:szCs w:val="32"/>
              </w:rPr>
              <w:t>4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年</w:t>
            </w:r>
            <w:r w:rsidR="00FC0F77">
              <w:rPr>
                <w:rFonts w:eastAsia="標楷體" w:hint="eastAsia"/>
                <w:b/>
                <w:bCs/>
                <w:sz w:val="32"/>
                <w:szCs w:val="32"/>
              </w:rPr>
              <w:t>12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月</w:t>
            </w:r>
            <w:r w:rsidR="00FC0F77">
              <w:rPr>
                <w:rFonts w:eastAsia="標楷體" w:hint="eastAsia"/>
                <w:b/>
                <w:bCs/>
                <w:sz w:val="32"/>
                <w:szCs w:val="32"/>
              </w:rPr>
              <w:t>12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日）</w:t>
            </w:r>
          </w:p>
        </w:tc>
      </w:tr>
      <w:tr w:rsidR="00587BC7" w:rsidRPr="00FC1472" w14:paraId="3719973C" w14:textId="77777777" w:rsidTr="00316A15">
        <w:trPr>
          <w:trHeight w:val="73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7DD7" w14:textId="77777777" w:rsidR="00587BC7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887583">
              <w:rPr>
                <w:rFonts w:eastAsia="標楷體"/>
                <w:kern w:val="0"/>
                <w:sz w:val="28"/>
                <w:szCs w:val="28"/>
                <w:fitText w:val="1400" w:id="-1447888384"/>
              </w:rPr>
              <w:t>申請人姓名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C540" w14:textId="77777777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2935" w14:textId="35809C36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587BC7">
              <w:rPr>
                <w:rFonts w:eastAsia="標楷體"/>
                <w:spacing w:val="140"/>
                <w:kern w:val="0"/>
                <w:sz w:val="28"/>
                <w:szCs w:val="28"/>
                <w:fitText w:val="840" w:id="-1152114176"/>
              </w:rPr>
              <w:t>單</w:t>
            </w:r>
            <w:r w:rsidRPr="00587BC7">
              <w:rPr>
                <w:rFonts w:eastAsia="標楷體"/>
                <w:kern w:val="0"/>
                <w:sz w:val="28"/>
                <w:szCs w:val="28"/>
                <w:fitText w:val="840" w:id="-1152114176"/>
              </w:rPr>
              <w:t>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71E2" w14:textId="6BECDC99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587BC7" w:rsidRPr="00FC1472" w14:paraId="4E5640B2" w14:textId="77777777" w:rsidTr="00316A15">
        <w:trPr>
          <w:trHeight w:val="73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B21C" w14:textId="18BD50F4" w:rsidR="00587BC7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587BC7">
              <w:rPr>
                <w:rFonts w:eastAsia="標楷體"/>
                <w:spacing w:val="420"/>
                <w:kern w:val="0"/>
                <w:sz w:val="28"/>
                <w:szCs w:val="28"/>
                <w:fitText w:val="1400" w:id="-1447888128"/>
              </w:rPr>
              <w:t>電</w:t>
            </w:r>
            <w:r w:rsidRPr="00587BC7">
              <w:rPr>
                <w:rFonts w:eastAsia="標楷體"/>
                <w:kern w:val="0"/>
                <w:sz w:val="28"/>
                <w:szCs w:val="28"/>
                <w:fitText w:val="1400" w:id="-1447888128"/>
              </w:rPr>
              <w:t>話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4B1C" w14:textId="77777777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2BD8" w14:textId="01BBFA83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887583">
              <w:rPr>
                <w:rFonts w:eastAsia="標楷體"/>
                <w:kern w:val="3"/>
                <w:sz w:val="28"/>
                <w:szCs w:val="28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C9CC" w14:textId="763D0972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A42110" w:rsidRPr="00FC1472" w14:paraId="182251FB" w14:textId="77777777" w:rsidTr="00316A15">
        <w:trPr>
          <w:trHeight w:val="73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BF3C" w14:textId="43828884" w:rsidR="00A42110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D10F19">
              <w:rPr>
                <w:rFonts w:eastAsia="標楷體"/>
                <w:spacing w:val="420"/>
                <w:kern w:val="0"/>
                <w:sz w:val="28"/>
                <w:szCs w:val="28"/>
                <w:fitText w:val="1400" w:id="-1447888128"/>
              </w:rPr>
              <w:t>地</w:t>
            </w:r>
            <w:r w:rsidRPr="00D10F19">
              <w:rPr>
                <w:rFonts w:eastAsia="標楷體"/>
                <w:kern w:val="0"/>
                <w:sz w:val="28"/>
                <w:szCs w:val="28"/>
                <w:fitText w:val="1400" w:id="-1447888128"/>
              </w:rPr>
              <w:t>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4C8B" w14:textId="77777777" w:rsidR="00A42110" w:rsidRPr="00FC1472" w:rsidRDefault="00A42110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0D5AC0" w:rsidRPr="00FC1472" w14:paraId="2FD9E951" w14:textId="77777777" w:rsidTr="00316A15">
        <w:trPr>
          <w:trHeight w:val="737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08DFC" w14:textId="77777777" w:rsidR="000D5AC0" w:rsidRPr="00D70379" w:rsidRDefault="000D5AC0" w:rsidP="00D70379">
            <w:pPr>
              <w:suppressAutoHyphens/>
              <w:overflowPunct w:val="0"/>
              <w:autoSpaceDE w:val="0"/>
              <w:autoSpaceDN w:val="0"/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0379">
              <w:rPr>
                <w:rFonts w:ascii="標楷體" w:eastAsia="標楷體" w:hAnsi="標楷體" w:hint="eastAsia"/>
                <w:b/>
                <w:sz w:val="28"/>
                <w:szCs w:val="28"/>
              </w:rPr>
              <w:t>是否登記發言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E6CC" w14:textId="77777777" w:rsidR="000D5AC0" w:rsidRPr="00D70379" w:rsidRDefault="000D5AC0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5F95">
              <w:rPr>
                <w:rFonts w:ascii="標楷體" w:eastAsia="標楷體" w:hAnsi="標楷體" w:hint="eastAsia"/>
              </w:rPr>
              <w:t>□不登記發言</w:t>
            </w:r>
          </w:p>
        </w:tc>
      </w:tr>
      <w:tr w:rsidR="000D5AC0" w:rsidRPr="00FC1472" w14:paraId="303365DF" w14:textId="77777777" w:rsidTr="0064211F">
        <w:trPr>
          <w:trHeight w:val="5102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8DA9" w14:textId="77777777" w:rsidR="000D5AC0" w:rsidRDefault="000D5AC0" w:rsidP="00044AC6">
            <w:pPr>
              <w:suppressAutoHyphens/>
              <w:overflowPunct w:val="0"/>
              <w:autoSpaceDE w:val="0"/>
              <w:autoSpaceDN w:val="0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5FF0" w14:textId="77777777" w:rsidR="00D70379" w:rsidRPr="00CF5F95" w:rsidRDefault="00887583" w:rsidP="00FC0F77">
            <w:pPr>
              <w:tabs>
                <w:tab w:val="left" w:pos="540"/>
                <w:tab w:val="left" w:pos="720"/>
              </w:tabs>
              <w:spacing w:afterLines="50" w:after="180" w:line="460" w:lineRule="exact"/>
              <w:jc w:val="both"/>
              <w:rPr>
                <w:rFonts w:eastAsia="標楷體"/>
              </w:rPr>
            </w:pPr>
            <w:r w:rsidRPr="00CF5F95">
              <w:rPr>
                <w:rFonts w:ascii="標楷體" w:eastAsia="標楷體" w:hAnsi="標楷體" w:hint="eastAsia"/>
              </w:rPr>
              <w:t>□</w:t>
            </w:r>
            <w:r w:rsidR="000D5AC0" w:rsidRPr="00CF5F95">
              <w:rPr>
                <w:rFonts w:eastAsia="標楷體"/>
              </w:rPr>
              <w:t>是</w:t>
            </w:r>
            <w:r w:rsidR="00D70379" w:rsidRPr="00CF5F95">
              <w:rPr>
                <w:rFonts w:eastAsia="標楷體"/>
              </w:rPr>
              <w:t>（</w:t>
            </w:r>
            <w:r w:rsidR="000D5AC0" w:rsidRPr="00CF5F95">
              <w:rPr>
                <w:rFonts w:eastAsia="標楷體"/>
              </w:rPr>
              <w:t>請勾選欲發言之議案</w:t>
            </w:r>
            <w:r w:rsidR="00D70379" w:rsidRPr="00CF5F95">
              <w:rPr>
                <w:rFonts w:eastAsia="標楷體"/>
              </w:rPr>
              <w:t>）</w:t>
            </w:r>
          </w:p>
          <w:p w14:paraId="5AB61DC6" w14:textId="473D3E71" w:rsidR="00312C27" w:rsidRPr="00312C27" w:rsidRDefault="00FC0F77" w:rsidP="00FC0F77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afterLines="50" w:after="180" w:line="340" w:lineRule="exact"/>
              <w:ind w:left="1169" w:hanging="851"/>
              <w:rPr>
                <w:rFonts w:ascii="Times New Roman" w:eastAsia="標楷體" w:hAnsi="Times New Roman"/>
              </w:rPr>
            </w:pPr>
            <w:r w:rsidRPr="00FC0F77">
              <w:rPr>
                <w:rFonts w:ascii="Times New Roman" w:eastAsia="標楷體" w:hAnsi="Times New Roman" w:hint="eastAsia"/>
              </w:rPr>
              <w:t>臺南市中西區「銀座通五福商店」指定古蹟登錄歷史建築紀念建築審議案（預計</w:t>
            </w:r>
            <w:r w:rsidRPr="00FC0F77">
              <w:rPr>
                <w:rFonts w:ascii="Times New Roman" w:eastAsia="標楷體" w:hAnsi="Times New Roman" w:hint="eastAsia"/>
              </w:rPr>
              <w:t>13:50</w:t>
            </w:r>
            <w:r w:rsidRPr="00FC0F77">
              <w:rPr>
                <w:rFonts w:ascii="Times New Roman" w:eastAsia="標楷體" w:hAnsi="Times New Roman" w:hint="eastAsia"/>
              </w:rPr>
              <w:t>～</w:t>
            </w:r>
            <w:r w:rsidRPr="00FC0F77">
              <w:rPr>
                <w:rFonts w:ascii="Times New Roman" w:eastAsia="標楷體" w:hAnsi="Times New Roman" w:hint="eastAsia"/>
              </w:rPr>
              <w:t>14:20</w:t>
            </w:r>
            <w:r w:rsidRPr="00FC0F77">
              <w:rPr>
                <w:rFonts w:ascii="Times New Roman" w:eastAsia="標楷體" w:hAnsi="Times New Roman" w:hint="eastAsia"/>
              </w:rPr>
              <w:t>）</w:t>
            </w:r>
          </w:p>
          <w:p w14:paraId="17A11464" w14:textId="44C0FD2A" w:rsidR="00312C27" w:rsidRPr="00312C27" w:rsidRDefault="00FC0F77" w:rsidP="00FC0F77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afterLines="50" w:after="180" w:line="340" w:lineRule="exact"/>
              <w:ind w:left="1169" w:hanging="851"/>
              <w:rPr>
                <w:rFonts w:ascii="Times New Roman" w:eastAsia="標楷體" w:hAnsi="Times New Roman"/>
              </w:rPr>
            </w:pPr>
            <w:r w:rsidRPr="00FC0F77">
              <w:rPr>
                <w:rFonts w:ascii="Times New Roman" w:eastAsia="標楷體" w:hAnsi="Times New Roman" w:hint="eastAsia"/>
              </w:rPr>
              <w:t>臺南市鹽水區「岸內糖廠藍</w:t>
            </w:r>
            <w:r w:rsidRPr="00FC0F77">
              <w:rPr>
                <w:rFonts w:ascii="Times New Roman" w:eastAsia="標楷體" w:hAnsi="Times New Roman" w:hint="eastAsia"/>
              </w:rPr>
              <w:t>7</w:t>
            </w:r>
            <w:r w:rsidRPr="00FC0F77">
              <w:rPr>
                <w:rFonts w:ascii="Times New Roman" w:eastAsia="標楷體" w:hAnsi="Times New Roman" w:hint="eastAsia"/>
              </w:rPr>
              <w:t>、藍</w:t>
            </w:r>
            <w:r w:rsidRPr="00FC0F77">
              <w:rPr>
                <w:rFonts w:ascii="Times New Roman" w:eastAsia="標楷體" w:hAnsi="Times New Roman" w:hint="eastAsia"/>
              </w:rPr>
              <w:t>15</w:t>
            </w:r>
            <w:r w:rsidRPr="00FC0F77">
              <w:rPr>
                <w:rFonts w:ascii="Times New Roman" w:eastAsia="標楷體" w:hAnsi="Times New Roman" w:hint="eastAsia"/>
              </w:rPr>
              <w:t>、藍</w:t>
            </w:r>
            <w:r w:rsidRPr="00FC0F77">
              <w:rPr>
                <w:rFonts w:ascii="Times New Roman" w:eastAsia="標楷體" w:hAnsi="Times New Roman" w:hint="eastAsia"/>
              </w:rPr>
              <w:t>19</w:t>
            </w:r>
            <w:r w:rsidRPr="00FC0F77">
              <w:rPr>
                <w:rFonts w:ascii="Times New Roman" w:eastAsia="標楷體" w:hAnsi="Times New Roman" w:hint="eastAsia"/>
              </w:rPr>
              <w:t>」</w:t>
            </w:r>
            <w:r w:rsidRPr="00FC0F77">
              <w:rPr>
                <w:rFonts w:ascii="Times New Roman" w:eastAsia="標楷體" w:hAnsi="Times New Roman" w:hint="eastAsia"/>
              </w:rPr>
              <w:t>3</w:t>
            </w:r>
            <w:r w:rsidRPr="00FC0F77">
              <w:rPr>
                <w:rFonts w:ascii="Times New Roman" w:eastAsia="標楷體" w:hAnsi="Times New Roman" w:hint="eastAsia"/>
              </w:rPr>
              <w:t>棟列冊追蹤後續處理措施審議案（預計</w:t>
            </w:r>
            <w:r w:rsidRPr="00FC0F77">
              <w:rPr>
                <w:rFonts w:ascii="Times New Roman" w:eastAsia="標楷體" w:hAnsi="Times New Roman" w:hint="eastAsia"/>
              </w:rPr>
              <w:t>14:20</w:t>
            </w:r>
            <w:r w:rsidRPr="00FC0F77">
              <w:rPr>
                <w:rFonts w:ascii="Times New Roman" w:eastAsia="標楷體" w:hAnsi="Times New Roman" w:hint="eastAsia"/>
              </w:rPr>
              <w:t>～</w:t>
            </w:r>
            <w:r w:rsidRPr="00FC0F77">
              <w:rPr>
                <w:rFonts w:ascii="Times New Roman" w:eastAsia="標楷體" w:hAnsi="Times New Roman" w:hint="eastAsia"/>
              </w:rPr>
              <w:t>14:50</w:t>
            </w:r>
            <w:r w:rsidRPr="00FC0F77">
              <w:rPr>
                <w:rFonts w:ascii="Times New Roman" w:eastAsia="標楷體" w:hAnsi="Times New Roman" w:hint="eastAsia"/>
              </w:rPr>
              <w:t>）</w:t>
            </w:r>
          </w:p>
          <w:p w14:paraId="1998038B" w14:textId="1E0D3E6F" w:rsidR="00312C27" w:rsidRPr="00312C27" w:rsidRDefault="00FC0F77" w:rsidP="00FC0F77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afterLines="50" w:after="180" w:line="340" w:lineRule="exact"/>
              <w:ind w:left="1169" w:hanging="851"/>
              <w:rPr>
                <w:rFonts w:ascii="Times New Roman" w:eastAsia="標楷體" w:hAnsi="Times New Roman"/>
              </w:rPr>
            </w:pPr>
            <w:r w:rsidRPr="00FC0F77">
              <w:rPr>
                <w:rFonts w:ascii="Times New Roman" w:eastAsia="標楷體" w:hAnsi="Times New Roman" w:hint="eastAsia"/>
              </w:rPr>
              <w:t>臺南市東區「國立成功大學成功校區舊化學系館」列冊追蹤後續處理措施審議案（預計</w:t>
            </w:r>
            <w:r w:rsidRPr="00FC0F77">
              <w:rPr>
                <w:rFonts w:ascii="Times New Roman" w:eastAsia="標楷體" w:hAnsi="Times New Roman" w:hint="eastAsia"/>
              </w:rPr>
              <w:t>14:50</w:t>
            </w:r>
            <w:r w:rsidRPr="00FC0F77">
              <w:rPr>
                <w:rFonts w:ascii="Times New Roman" w:eastAsia="標楷體" w:hAnsi="Times New Roman" w:hint="eastAsia"/>
              </w:rPr>
              <w:t>～</w:t>
            </w:r>
            <w:r w:rsidRPr="00FC0F77">
              <w:rPr>
                <w:rFonts w:ascii="Times New Roman" w:eastAsia="標楷體" w:hAnsi="Times New Roman" w:hint="eastAsia"/>
              </w:rPr>
              <w:t>15:20</w:t>
            </w:r>
            <w:r w:rsidRPr="00FC0F77">
              <w:rPr>
                <w:rFonts w:ascii="Times New Roman" w:eastAsia="標楷體" w:hAnsi="Times New Roman" w:hint="eastAsia"/>
              </w:rPr>
              <w:t>）</w:t>
            </w:r>
          </w:p>
          <w:p w14:paraId="5E7456D1" w14:textId="1036DBE4" w:rsidR="006D46AB" w:rsidRPr="00FC0F77" w:rsidRDefault="00FC0F77" w:rsidP="00FC0F77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afterLines="50" w:after="180" w:line="340" w:lineRule="exact"/>
              <w:ind w:left="1169" w:hanging="851"/>
              <w:rPr>
                <w:rFonts w:ascii="Times New Roman" w:eastAsia="標楷體" w:hAnsi="Times New Roman" w:hint="eastAsia"/>
              </w:rPr>
            </w:pPr>
            <w:r w:rsidRPr="00FC0F77">
              <w:rPr>
                <w:rFonts w:ascii="Times New Roman" w:eastAsia="標楷體" w:hAnsi="Times New Roman" w:hint="eastAsia"/>
              </w:rPr>
              <w:t>臺南市中西區歷史建築「臺南地方法院院長宿舍」修復及再利用計畫審議案（預計</w:t>
            </w:r>
            <w:r w:rsidRPr="00FC0F77">
              <w:rPr>
                <w:rFonts w:ascii="Times New Roman" w:eastAsia="標楷體" w:hAnsi="Times New Roman" w:hint="eastAsia"/>
              </w:rPr>
              <w:t>15:40</w:t>
            </w:r>
            <w:r w:rsidRPr="00FC0F77">
              <w:rPr>
                <w:rFonts w:ascii="Times New Roman" w:eastAsia="標楷體" w:hAnsi="Times New Roman" w:hint="eastAsia"/>
              </w:rPr>
              <w:t>～</w:t>
            </w:r>
            <w:r w:rsidRPr="00FC0F77">
              <w:rPr>
                <w:rFonts w:ascii="Times New Roman" w:eastAsia="標楷體" w:hAnsi="Times New Roman" w:hint="eastAsia"/>
              </w:rPr>
              <w:t>16:10</w:t>
            </w:r>
            <w:r w:rsidRPr="00FC0F77">
              <w:rPr>
                <w:rFonts w:ascii="Times New Roman" w:eastAsia="標楷體" w:hAnsi="Times New Roman" w:hint="eastAsia"/>
              </w:rPr>
              <w:t>）</w:t>
            </w:r>
          </w:p>
        </w:tc>
      </w:tr>
    </w:tbl>
    <w:p w14:paraId="3ED7DC9A" w14:textId="77777777" w:rsidR="00A42110" w:rsidRPr="009731EE" w:rsidRDefault="00A42110" w:rsidP="00587BC7">
      <w:pPr>
        <w:tabs>
          <w:tab w:val="left" w:pos="540"/>
          <w:tab w:val="left" w:pos="720"/>
        </w:tabs>
        <w:spacing w:line="500" w:lineRule="exact"/>
        <w:ind w:leftChars="119" w:left="720" w:hangingChars="155" w:hanging="434"/>
        <w:jc w:val="both"/>
        <w:rPr>
          <w:rFonts w:ascii="標楷體" w:eastAsia="標楷體" w:hAnsi="標楷體"/>
          <w:b/>
          <w:sz w:val="28"/>
          <w:szCs w:val="28"/>
        </w:rPr>
      </w:pPr>
      <w:r w:rsidRPr="009731EE">
        <w:rPr>
          <w:rFonts w:ascii="標楷體" w:eastAsia="標楷體" w:hAnsi="標楷體" w:hint="eastAsia"/>
          <w:b/>
          <w:sz w:val="28"/>
          <w:szCs w:val="28"/>
        </w:rPr>
        <w:t>相關注意事項：</w:t>
      </w:r>
    </w:p>
    <w:p w14:paraId="7A36C972" w14:textId="27C491C4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851" w:rightChars="226" w:right="542" w:hanging="567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因場地大小限制，本次會議旁聽之總人數以</w:t>
      </w:r>
      <w:r w:rsidR="00982050">
        <w:rPr>
          <w:rFonts w:ascii="Times New Roman" w:eastAsia="標楷體" w:hAnsi="Times New Roman" w:hint="eastAsia"/>
        </w:rPr>
        <w:t>1</w:t>
      </w:r>
      <w:r w:rsidR="0008678F" w:rsidRPr="00AB4110">
        <w:rPr>
          <w:rFonts w:ascii="Times New Roman" w:eastAsia="標楷體" w:hAnsi="Times New Roman"/>
        </w:rPr>
        <w:t>0</w:t>
      </w:r>
      <w:r w:rsidRPr="00AB4110">
        <w:rPr>
          <w:rFonts w:ascii="Times New Roman" w:eastAsia="標楷體" w:hAnsi="Times New Roman"/>
        </w:rPr>
        <w:t>人為限，本</w:t>
      </w:r>
      <w:r w:rsidR="00587BC7">
        <w:rPr>
          <w:rFonts w:ascii="Times New Roman" w:eastAsia="標楷體" w:hAnsi="Times New Roman" w:hint="eastAsia"/>
        </w:rPr>
        <w:t>局</w:t>
      </w:r>
      <w:r w:rsidRPr="00AB4110">
        <w:rPr>
          <w:rFonts w:ascii="Times New Roman" w:eastAsia="標楷體" w:hAnsi="Times New Roman"/>
        </w:rPr>
        <w:t>得依申請人意見之代表性及申請送達之時間順序，准許其旁聽。</w:t>
      </w:r>
    </w:p>
    <w:p w14:paraId="22DB21E3" w14:textId="29CF6033" w:rsidR="00A42110" w:rsidRPr="00AB4110" w:rsidRDefault="00D10F19" w:rsidP="00D10F19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851" w:rightChars="226" w:right="542" w:hanging="567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欲申請旁聽者，</w:t>
      </w:r>
      <w:r w:rsidR="00905DB8" w:rsidRPr="00AB4110">
        <w:rPr>
          <w:rFonts w:ascii="Times New Roman" w:eastAsia="標楷體" w:hAnsi="Times New Roman"/>
        </w:rPr>
        <w:t>請於</w:t>
      </w:r>
      <w:r w:rsidR="00316A15">
        <w:rPr>
          <w:rFonts w:ascii="Times New Roman" w:eastAsia="標楷體" w:hAnsi="Times New Roman" w:hint="eastAsia"/>
        </w:rPr>
        <w:t>114</w:t>
      </w:r>
      <w:r w:rsidR="00905DB8" w:rsidRPr="00AB4110">
        <w:rPr>
          <w:rFonts w:ascii="Times New Roman" w:eastAsia="標楷體" w:hAnsi="Times New Roman"/>
        </w:rPr>
        <w:t>年</w:t>
      </w:r>
      <w:r w:rsidR="00FC0F77">
        <w:rPr>
          <w:rFonts w:ascii="Times New Roman" w:eastAsia="標楷體" w:hAnsi="Times New Roman" w:hint="eastAsia"/>
        </w:rPr>
        <w:t>12</w:t>
      </w:r>
      <w:r w:rsidR="00905DB8" w:rsidRPr="00AB4110">
        <w:rPr>
          <w:rFonts w:ascii="Times New Roman" w:eastAsia="標楷體" w:hAnsi="Times New Roman"/>
        </w:rPr>
        <w:t>月</w:t>
      </w:r>
      <w:r w:rsidR="00FC0F77">
        <w:rPr>
          <w:rFonts w:ascii="Times New Roman" w:eastAsia="標楷體" w:hAnsi="Times New Roman" w:hint="eastAsia"/>
        </w:rPr>
        <w:t>11</w:t>
      </w:r>
      <w:r w:rsidR="00905DB8" w:rsidRPr="00AB4110">
        <w:rPr>
          <w:rFonts w:ascii="Times New Roman" w:eastAsia="標楷體" w:hAnsi="Times New Roman"/>
        </w:rPr>
        <w:t>日</w:t>
      </w:r>
      <w:r w:rsidR="006A78C4" w:rsidRPr="00AB4110">
        <w:rPr>
          <w:rFonts w:ascii="Times New Roman" w:eastAsia="標楷體" w:hAnsi="Times New Roman"/>
        </w:rPr>
        <w:t>中</w:t>
      </w:r>
      <w:r w:rsidR="00905DB8" w:rsidRPr="00AB4110">
        <w:rPr>
          <w:rFonts w:ascii="Times New Roman" w:eastAsia="標楷體" w:hAnsi="Times New Roman"/>
        </w:rPr>
        <w:t>午</w:t>
      </w:r>
      <w:r w:rsidR="006A78C4" w:rsidRPr="00AB4110">
        <w:rPr>
          <w:rFonts w:ascii="Times New Roman" w:eastAsia="標楷體" w:hAnsi="Times New Roman"/>
        </w:rPr>
        <w:t>12</w:t>
      </w:r>
      <w:r w:rsidR="00905DB8" w:rsidRPr="00AB4110">
        <w:rPr>
          <w:rFonts w:ascii="Times New Roman" w:eastAsia="標楷體" w:hAnsi="Times New Roman"/>
        </w:rPr>
        <w:t>點</w:t>
      </w:r>
      <w:r>
        <w:rPr>
          <w:rFonts w:ascii="Times New Roman" w:eastAsia="標楷體" w:hAnsi="Times New Roman" w:hint="eastAsia"/>
        </w:rPr>
        <w:t>以</w:t>
      </w:r>
      <w:r w:rsidR="00905DB8" w:rsidRPr="00AB4110">
        <w:rPr>
          <w:rFonts w:ascii="Times New Roman" w:eastAsia="標楷體" w:hAnsi="Times New Roman"/>
        </w:rPr>
        <w:t>前提出（以</w:t>
      </w:r>
      <w:r w:rsidR="00905DB8" w:rsidRPr="00AB4110">
        <w:rPr>
          <w:rFonts w:ascii="Times New Roman" w:eastAsia="標楷體" w:hAnsi="Times New Roman"/>
        </w:rPr>
        <w:t>E-mail</w:t>
      </w:r>
      <w:r w:rsidR="00905DB8" w:rsidRPr="00AB4110">
        <w:rPr>
          <w:rFonts w:ascii="Times New Roman" w:eastAsia="標楷體" w:hAnsi="Times New Roman"/>
        </w:rPr>
        <w:t>為主），申請表</w:t>
      </w:r>
      <w:r>
        <w:rPr>
          <w:rFonts w:ascii="Times New Roman" w:eastAsia="標楷體" w:hAnsi="Times New Roman" w:hint="eastAsia"/>
        </w:rPr>
        <w:t>單</w:t>
      </w:r>
      <w:r w:rsidR="00905DB8" w:rsidRPr="00AB4110">
        <w:rPr>
          <w:rFonts w:ascii="Times New Roman" w:eastAsia="標楷體" w:hAnsi="Times New Roman"/>
        </w:rPr>
        <w:t>請寄送至</w:t>
      </w:r>
      <w:r w:rsidR="00AB4110">
        <w:rPr>
          <w:rFonts w:ascii="Times New Roman" w:eastAsia="標楷體" w:hAnsi="Times New Roman" w:hint="eastAsia"/>
        </w:rPr>
        <w:t>k</w:t>
      </w:r>
      <w:r w:rsidR="00AB4110">
        <w:rPr>
          <w:rFonts w:ascii="Times New Roman" w:eastAsia="標楷體" w:hAnsi="Times New Roman"/>
        </w:rPr>
        <w:t>kh86</w:t>
      </w:r>
      <w:r w:rsidR="00905DB8" w:rsidRPr="00AB4110">
        <w:rPr>
          <w:rFonts w:ascii="Times New Roman" w:eastAsia="標楷體" w:hAnsi="Times New Roman"/>
        </w:rPr>
        <w:t>@mail.tainan.gov.tw</w:t>
      </w:r>
      <w:r w:rsidR="00905DB8" w:rsidRPr="00AB4110">
        <w:rPr>
          <w:rFonts w:ascii="Times New Roman" w:eastAsia="標楷體" w:hAnsi="Times New Roman"/>
        </w:rPr>
        <w:t>，承辦人員收件後將會以</w:t>
      </w:r>
      <w:r w:rsidR="00905DB8" w:rsidRPr="00AB4110">
        <w:rPr>
          <w:rFonts w:ascii="Times New Roman" w:eastAsia="標楷體" w:hAnsi="Times New Roman"/>
        </w:rPr>
        <w:t>E-mail</w:t>
      </w:r>
      <w:r w:rsidR="00905DB8" w:rsidRPr="00AB4110">
        <w:rPr>
          <w:rFonts w:ascii="Times New Roman" w:eastAsia="標楷體" w:hAnsi="Times New Roman"/>
        </w:rPr>
        <w:t>回</w:t>
      </w:r>
      <w:r w:rsidR="00AB4110">
        <w:rPr>
          <w:rFonts w:ascii="Times New Roman" w:eastAsia="標楷體" w:hAnsi="Times New Roman" w:hint="eastAsia"/>
        </w:rPr>
        <w:t>覆</w:t>
      </w:r>
      <w:r w:rsidR="00905DB8" w:rsidRPr="00AB4110">
        <w:rPr>
          <w:rFonts w:ascii="Times New Roman" w:eastAsia="標楷體" w:hAnsi="Times New Roman"/>
        </w:rPr>
        <w:t>。逾時提出者，得不受理。錄取名單將於</w:t>
      </w:r>
      <w:r w:rsidR="00316A15">
        <w:rPr>
          <w:rFonts w:ascii="Times New Roman" w:eastAsia="標楷體" w:hAnsi="Times New Roman" w:hint="eastAsia"/>
        </w:rPr>
        <w:t>114</w:t>
      </w:r>
      <w:r w:rsidR="00316A15" w:rsidRPr="00AB4110">
        <w:rPr>
          <w:rFonts w:ascii="Times New Roman" w:eastAsia="標楷體" w:hAnsi="Times New Roman"/>
        </w:rPr>
        <w:t>年</w:t>
      </w:r>
      <w:r w:rsidR="00FC0F77">
        <w:rPr>
          <w:rFonts w:ascii="Times New Roman" w:eastAsia="標楷體" w:hAnsi="Times New Roman" w:hint="eastAsia"/>
        </w:rPr>
        <w:t>12</w:t>
      </w:r>
      <w:r w:rsidR="00316A15" w:rsidRPr="00AB4110">
        <w:rPr>
          <w:rFonts w:ascii="Times New Roman" w:eastAsia="標楷體" w:hAnsi="Times New Roman"/>
        </w:rPr>
        <w:t>月</w:t>
      </w:r>
      <w:r w:rsidR="00FC0F77">
        <w:rPr>
          <w:rFonts w:ascii="Times New Roman" w:eastAsia="標楷體" w:hAnsi="Times New Roman" w:hint="eastAsia"/>
        </w:rPr>
        <w:t>11</w:t>
      </w:r>
      <w:r w:rsidR="00316A15" w:rsidRPr="00AB4110">
        <w:rPr>
          <w:rFonts w:ascii="Times New Roman" w:eastAsia="標楷體" w:hAnsi="Times New Roman"/>
        </w:rPr>
        <w:t>日</w:t>
      </w:r>
      <w:r w:rsidR="00905DB8" w:rsidRPr="00AB4110">
        <w:rPr>
          <w:rFonts w:ascii="Times New Roman" w:eastAsia="標楷體" w:hAnsi="Times New Roman"/>
        </w:rPr>
        <w:t>下午</w:t>
      </w:r>
      <w:r w:rsidR="00905DB8" w:rsidRPr="00AB4110">
        <w:rPr>
          <w:rFonts w:ascii="Times New Roman" w:eastAsia="標楷體" w:hAnsi="Times New Roman"/>
        </w:rPr>
        <w:t>5</w:t>
      </w:r>
      <w:r w:rsidR="00905DB8" w:rsidRPr="00AB4110">
        <w:rPr>
          <w:rFonts w:ascii="Times New Roman" w:eastAsia="標楷體" w:hAnsi="Times New Roman"/>
        </w:rPr>
        <w:t>點</w:t>
      </w:r>
      <w:r>
        <w:rPr>
          <w:rFonts w:ascii="Times New Roman" w:eastAsia="標楷體" w:hAnsi="Times New Roman" w:hint="eastAsia"/>
        </w:rPr>
        <w:t>以</w:t>
      </w:r>
      <w:r w:rsidR="00905DB8" w:rsidRPr="00AB4110">
        <w:rPr>
          <w:rFonts w:ascii="Times New Roman" w:eastAsia="標楷體" w:hAnsi="Times New Roman"/>
        </w:rPr>
        <w:t>前公告於臺南市文化資產管理處官網，不另通知。</w:t>
      </w:r>
      <w:r w:rsidR="00A42110" w:rsidRPr="00AB4110">
        <w:rPr>
          <w:rFonts w:ascii="Times New Roman" w:eastAsia="標楷體" w:hAnsi="Times New Roman"/>
        </w:rPr>
        <w:t>申請旁聽經核准者，會議當天應憑身分證件入場。</w:t>
      </w:r>
    </w:p>
    <w:p w14:paraId="4BAFC486" w14:textId="77777777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1134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其他規定詳見《臺南市政府文化資產審議會旁聽要點》。</w:t>
      </w:r>
    </w:p>
    <w:p w14:paraId="4964945B" w14:textId="5B7BA370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1134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若有相關問題請洽臺南市文化資產管理處</w:t>
      </w:r>
      <w:r w:rsidR="004360FB" w:rsidRPr="00AB4110">
        <w:rPr>
          <w:rFonts w:ascii="Times New Roman" w:eastAsia="標楷體" w:hAnsi="Times New Roman"/>
        </w:rPr>
        <w:t xml:space="preserve"> 06-2213597</w:t>
      </w:r>
      <w:r w:rsidR="00AB4110">
        <w:rPr>
          <w:rFonts w:ascii="Times New Roman" w:eastAsia="標楷體" w:hAnsi="Times New Roman" w:hint="eastAsia"/>
        </w:rPr>
        <w:t xml:space="preserve"> </w:t>
      </w:r>
      <w:r w:rsidR="004360FB" w:rsidRPr="00AB4110">
        <w:rPr>
          <w:rFonts w:ascii="Times New Roman" w:eastAsia="標楷體" w:hAnsi="Times New Roman"/>
        </w:rPr>
        <w:t>#</w:t>
      </w:r>
      <w:r w:rsidR="0061457A" w:rsidRPr="00AB4110">
        <w:rPr>
          <w:rFonts w:ascii="Times New Roman" w:eastAsia="標楷體" w:hAnsi="Times New Roman"/>
        </w:rPr>
        <w:t>6</w:t>
      </w:r>
      <w:r w:rsidR="00AB4110">
        <w:rPr>
          <w:rFonts w:ascii="Times New Roman" w:eastAsia="標楷體" w:hAnsi="Times New Roman" w:hint="eastAsia"/>
        </w:rPr>
        <w:t>0</w:t>
      </w:r>
      <w:r w:rsidR="00D10F19">
        <w:rPr>
          <w:rFonts w:ascii="Times New Roman" w:eastAsia="標楷體" w:hAnsi="Times New Roman" w:hint="eastAsia"/>
        </w:rPr>
        <w:t>7</w:t>
      </w:r>
      <w:r w:rsidR="00AB4110">
        <w:rPr>
          <w:rFonts w:ascii="Times New Roman" w:eastAsia="標楷體" w:hAnsi="Times New Roman" w:hint="eastAsia"/>
        </w:rPr>
        <w:t xml:space="preserve"> </w:t>
      </w:r>
      <w:r w:rsidR="00D10F19">
        <w:rPr>
          <w:rFonts w:ascii="Times New Roman" w:eastAsia="標楷體" w:hAnsi="Times New Roman" w:hint="eastAsia"/>
        </w:rPr>
        <w:t>柯先生</w:t>
      </w:r>
      <w:r w:rsidRPr="00AB4110">
        <w:rPr>
          <w:rFonts w:ascii="Times New Roman" w:eastAsia="標楷體" w:hAnsi="Times New Roman"/>
        </w:rPr>
        <w:t>。</w:t>
      </w:r>
    </w:p>
    <w:p w14:paraId="329C367C" w14:textId="77777777" w:rsidR="00A42110" w:rsidRPr="00FC1472" w:rsidRDefault="00A42110" w:rsidP="00AB4110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AB4110">
        <w:rPr>
          <w:rFonts w:eastAsia="標楷體"/>
          <w:kern w:val="0"/>
          <w:sz w:val="28"/>
          <w:szCs w:val="28"/>
        </w:rPr>
        <w:br w:type="page"/>
      </w:r>
      <w:r w:rsidRPr="00FC1472">
        <w:rPr>
          <w:rFonts w:ascii="標楷體" w:eastAsia="標楷體" w:hAnsi="標楷體" w:hint="eastAsia"/>
          <w:b/>
          <w:sz w:val="40"/>
          <w:szCs w:val="40"/>
        </w:rPr>
        <w:lastRenderedPageBreak/>
        <w:t>臺南市政府文化資產審議會旁聽要點</w:t>
      </w:r>
    </w:p>
    <w:p w14:paraId="2DE2FB34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臺南市政府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以下簡稱本府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為執行文化資產審議會組織及運作辦法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以下簡稱本辦法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第十一條之規定，落實民眾參與文化資產之審議作業，並維護會場秩序，特訂定本要點。</w:t>
      </w:r>
    </w:p>
    <w:p w14:paraId="77CBD0A8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本府召開文化資產審議會（以下簡稱本會議）時，相關個人、團體得依本要點規定申請旁聽本會議。</w:t>
      </w:r>
    </w:p>
    <w:p w14:paraId="6110A3E8" w14:textId="77777777" w:rsidR="0061457A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本府依本辦法第十二條規定公告本會議資訊時，應一併公告當次會議旁聽申請文件；申請旁聽本會議者，應依該旁聽申請文件所載之受理時間、受理方式提出申請。</w:t>
      </w:r>
    </w:p>
    <w:p w14:paraId="566CE441" w14:textId="77777777" w:rsidR="00A42110" w:rsidRPr="00FC1472" w:rsidRDefault="00A42110" w:rsidP="00AB4110">
      <w:pPr>
        <w:pStyle w:val="a3"/>
        <w:widowControl w:val="0"/>
        <w:suppressAutoHyphens w:val="0"/>
        <w:overflowPunct/>
        <w:autoSpaceDE/>
        <w:autoSpaceDN/>
        <w:spacing w:line="400" w:lineRule="exact"/>
        <w:ind w:left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申請旁聽經核准者，會議當天應憑身分證件入場。</w:t>
      </w:r>
    </w:p>
    <w:p w14:paraId="2A7D7DD0" w14:textId="77777777" w:rsidR="00A42110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本會議旁聽之總人數以二十人為原則。</w:t>
      </w:r>
    </w:p>
    <w:p w14:paraId="2B505321" w14:textId="77777777" w:rsidR="00D70379" w:rsidRPr="00FC1472" w:rsidRDefault="00D70379" w:rsidP="00AB4110">
      <w:pPr>
        <w:pStyle w:val="a3"/>
        <w:widowControl w:val="0"/>
        <w:suppressAutoHyphens w:val="0"/>
        <w:overflowPunct/>
        <w:autoSpaceDE/>
        <w:autoSpaceDN/>
        <w:spacing w:line="400" w:lineRule="exact"/>
        <w:ind w:left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本府得依申請人意見之代表性及申請送達之時間順序，准許其旁聽。</w:t>
      </w:r>
    </w:p>
    <w:p w14:paraId="4391E62A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旁聽人員應於本會議擇定之旁聽室，或本府工作人員安排之其他適當地點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以下簡稱旁聽區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旁聽。</w:t>
      </w:r>
    </w:p>
    <w:p w14:paraId="4F37B68B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旁聽人員登記發言者，應依下列規定辦理：</w:t>
      </w:r>
    </w:p>
    <w:p w14:paraId="2762D1CF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至遲應於本會議開始前一小時提出申請，以便安排發言順序；逾時提出者，得不受理。</w:t>
      </w:r>
    </w:p>
    <w:p w14:paraId="1517A77A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本會議之審議案件無法於第一次會議完成決議時，其後舉行之同項會議不再受理旁聽人員登記發言。但旁聽人員仍得旁聽，如有意見得以書面表達。但經主席徵詢全體出席委員同意者，不在此限。</w:t>
      </w:r>
    </w:p>
    <w:p w14:paraId="4780AC6A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每一審議案件，每人表達意見以三分鐘為限，並以發言一次為原則；發言者若為單位或團體，以遴派一名代表發言為原則，且每位代表發言時間以三分鐘為限。必要時得協調不同意見代表登記發言並限制發言人數。</w:t>
      </w:r>
    </w:p>
    <w:p w14:paraId="2E634815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每一審議案件表達意見之總時間，以三十分鐘為原則。但主席得視會議情形調整發言時間。</w:t>
      </w:r>
    </w:p>
    <w:p w14:paraId="31D124D9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發言者依本會議工作人員安排之發言順序及座次，於會場表達意見。</w:t>
      </w:r>
    </w:p>
    <w:p w14:paraId="3F7F5CCB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意見表達應就本會議之審議案件為之，並提供該意見之書面資料。</w:t>
      </w:r>
    </w:p>
    <w:p w14:paraId="1417A7EC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登記發言之旁聽人員，未及於會場表達意見者，得另提書面意見送達本府。</w:t>
      </w:r>
    </w:p>
    <w:p w14:paraId="6A91C9D8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旁聽人員應遵守下列事項：</w:t>
      </w:r>
    </w:p>
    <w:p w14:paraId="75F95DC0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禁止攜帶廣播設備、棍棒、器械、化學製劑或其他危險物品。</w:t>
      </w:r>
    </w:p>
    <w:p w14:paraId="7A8E795F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禁止攜帶無線麥克風或其他妨礙會議進行之物品。</w:t>
      </w:r>
    </w:p>
    <w:p w14:paraId="46D31DA2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禁止吸煙，並將行動電話關閉或靜音。</w:t>
      </w:r>
    </w:p>
    <w:p w14:paraId="2C24ADE3" w14:textId="77777777" w:rsidR="00A42110" w:rsidRPr="00975589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不得於會場內大聲喧鬧、鼓譟或其他干擾本會議進行之行為。</w:t>
      </w:r>
    </w:p>
    <w:p w14:paraId="162FB5BC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本會議進行委員決議時，旁聽人員均應離開會場。但經全體出席委員同意者，不在此限。</w:t>
      </w:r>
    </w:p>
    <w:p w14:paraId="3F5B9FB9" w14:textId="77777777" w:rsidR="00A42110" w:rsidRPr="00CC6CE8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</w:rPr>
      </w:pPr>
      <w:r w:rsidRPr="00CC6CE8">
        <w:rPr>
          <w:rFonts w:ascii="標楷體" w:eastAsia="標楷體" w:hAnsi="標楷體" w:hint="eastAsia"/>
          <w:sz w:val="28"/>
          <w:szCs w:val="28"/>
        </w:rPr>
        <w:t>旁聽人員違反第七點規定、妨礙會議秩序或其他不當行為者，主席得終止其旁聽，命其離開會場及旁聽區。</w:t>
      </w:r>
    </w:p>
    <w:sectPr w:rsidR="00A42110" w:rsidRPr="00CC6CE8" w:rsidSect="00887583">
      <w:foot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6D4D" w14:textId="77777777" w:rsidR="004F4A42" w:rsidRDefault="004F4A42" w:rsidP="000D5AC0">
      <w:r>
        <w:separator/>
      </w:r>
    </w:p>
  </w:endnote>
  <w:endnote w:type="continuationSeparator" w:id="0">
    <w:p w14:paraId="37A0682F" w14:textId="77777777" w:rsidR="004F4A42" w:rsidRDefault="004F4A42" w:rsidP="000D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65302"/>
      <w:docPartObj>
        <w:docPartGallery w:val="Page Numbers (Bottom of Page)"/>
        <w:docPartUnique/>
      </w:docPartObj>
    </w:sdtPr>
    <w:sdtContent>
      <w:p w14:paraId="224E36B4" w14:textId="77777777" w:rsidR="002C2094" w:rsidRDefault="00CE03CA" w:rsidP="002C209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DB8" w:rsidRPr="00905DB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0A94" w14:textId="77777777" w:rsidR="004F4A42" w:rsidRDefault="004F4A42" w:rsidP="000D5AC0">
      <w:r>
        <w:separator/>
      </w:r>
    </w:p>
  </w:footnote>
  <w:footnote w:type="continuationSeparator" w:id="0">
    <w:p w14:paraId="7B67296B" w14:textId="77777777" w:rsidR="004F4A42" w:rsidRDefault="004F4A42" w:rsidP="000D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BE6"/>
    <w:multiLevelType w:val="hybridMultilevel"/>
    <w:tmpl w:val="8932BE28"/>
    <w:lvl w:ilvl="0" w:tplc="004A6498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C19275D"/>
    <w:multiLevelType w:val="hybridMultilevel"/>
    <w:tmpl w:val="52A27334"/>
    <w:lvl w:ilvl="0" w:tplc="2F9E258E">
      <w:start w:val="1"/>
      <w:numFmt w:val="taiwaneseCountingThousand"/>
      <w:lvlText w:val="□%1、"/>
      <w:lvlJc w:val="left"/>
      <w:pPr>
        <w:ind w:left="7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2" w15:restartNumberingAfterBreak="0">
    <w:nsid w:val="20051F4F"/>
    <w:multiLevelType w:val="hybridMultilevel"/>
    <w:tmpl w:val="AF18ADC0"/>
    <w:lvl w:ilvl="0" w:tplc="C730342A">
      <w:numFmt w:val="bullet"/>
      <w:lvlText w:val="□"/>
      <w:lvlJc w:val="left"/>
      <w:pPr>
        <w:ind w:left="67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</w:abstractNum>
  <w:abstractNum w:abstractNumId="3" w15:restartNumberingAfterBreak="0">
    <w:nsid w:val="27F764F2"/>
    <w:multiLevelType w:val="multilevel"/>
    <w:tmpl w:val="F1EC80DE"/>
    <w:styleLink w:val="LS1"/>
    <w:lvl w:ilvl="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eastAsia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cs="Times New Roman"/>
      </w:rPr>
    </w:lvl>
  </w:abstractNum>
  <w:abstractNum w:abstractNumId="4" w15:restartNumberingAfterBreak="0">
    <w:nsid w:val="2A8608DB"/>
    <w:multiLevelType w:val="hybridMultilevel"/>
    <w:tmpl w:val="BB8A29AA"/>
    <w:lvl w:ilvl="0" w:tplc="262E13B4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A612256"/>
    <w:multiLevelType w:val="hybridMultilevel"/>
    <w:tmpl w:val="8EEA0E2E"/>
    <w:lvl w:ilvl="0" w:tplc="0FF8DD3A">
      <w:start w:val="1"/>
      <w:numFmt w:val="ideographLegalTraditional"/>
      <w:lvlText w:val="%1、"/>
      <w:lvlJc w:val="left"/>
      <w:pPr>
        <w:tabs>
          <w:tab w:val="num" w:pos="862"/>
        </w:tabs>
        <w:ind w:left="862" w:hanging="720"/>
      </w:pPr>
      <w:rPr>
        <w:rFonts w:hint="eastAsia"/>
        <w:sz w:val="32"/>
        <w:szCs w:val="36"/>
        <w:lang w:val="en-US"/>
      </w:rPr>
    </w:lvl>
    <w:lvl w:ilvl="1" w:tplc="05AE20E0">
      <w:start w:val="1"/>
      <w:numFmt w:val="taiwaneseCountingThousand"/>
      <w:lvlText w:val="□%2、"/>
      <w:lvlJc w:val="left"/>
      <w:pPr>
        <w:tabs>
          <w:tab w:val="num" w:pos="1342"/>
        </w:tabs>
        <w:ind w:left="1342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 w15:restartNumberingAfterBreak="0">
    <w:nsid w:val="52931FA5"/>
    <w:multiLevelType w:val="hybridMultilevel"/>
    <w:tmpl w:val="DC0E9F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4144589"/>
    <w:multiLevelType w:val="hybridMultilevel"/>
    <w:tmpl w:val="B1742ED8"/>
    <w:lvl w:ilvl="0" w:tplc="458EAC5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70570A13"/>
    <w:multiLevelType w:val="hybridMultilevel"/>
    <w:tmpl w:val="66CE4D4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6A14C7F"/>
    <w:multiLevelType w:val="hybridMultilevel"/>
    <w:tmpl w:val="BB8A29AA"/>
    <w:lvl w:ilvl="0" w:tplc="262E13B4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946429141">
    <w:abstractNumId w:val="0"/>
  </w:num>
  <w:num w:numId="2" w16cid:durableId="602880791">
    <w:abstractNumId w:val="3"/>
  </w:num>
  <w:num w:numId="3" w16cid:durableId="126053686">
    <w:abstractNumId w:val="3"/>
    <w:lvlOverride w:ilvl="0">
      <w:lvl w:ilvl="0">
        <w:start w:val="1"/>
        <w:numFmt w:val="taiwaneseCountingThousand"/>
        <w:lvlText w:val="%1、"/>
        <w:lvlJc w:val="left"/>
        <w:pPr>
          <w:ind w:left="360" w:hanging="360"/>
        </w:pPr>
        <w:rPr>
          <w:rFonts w:ascii="標楷體" w:eastAsia="標楷體" w:hAnsi="標楷體" w:cs="Times New Roman" w:hint="eastAsia"/>
          <w:b w:val="0"/>
        </w:rPr>
      </w:lvl>
    </w:lvlOverride>
  </w:num>
  <w:num w:numId="4" w16cid:durableId="1229344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665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925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3956118">
    <w:abstractNumId w:val="6"/>
  </w:num>
  <w:num w:numId="8" w16cid:durableId="1558589967">
    <w:abstractNumId w:val="8"/>
  </w:num>
  <w:num w:numId="9" w16cid:durableId="1322198692">
    <w:abstractNumId w:val="7"/>
  </w:num>
  <w:num w:numId="10" w16cid:durableId="438722375">
    <w:abstractNumId w:val="5"/>
  </w:num>
  <w:num w:numId="11" w16cid:durableId="643776182">
    <w:abstractNumId w:val="4"/>
  </w:num>
  <w:num w:numId="12" w16cid:durableId="461967361">
    <w:abstractNumId w:val="1"/>
  </w:num>
  <w:num w:numId="13" w16cid:durableId="373820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67"/>
    <w:rsid w:val="000427B6"/>
    <w:rsid w:val="00044AC6"/>
    <w:rsid w:val="000704FA"/>
    <w:rsid w:val="00073D09"/>
    <w:rsid w:val="0008678F"/>
    <w:rsid w:val="000962D6"/>
    <w:rsid w:val="000B0846"/>
    <w:rsid w:val="000C54E0"/>
    <w:rsid w:val="000D5AC0"/>
    <w:rsid w:val="000E22F2"/>
    <w:rsid w:val="000F01D1"/>
    <w:rsid w:val="0012777C"/>
    <w:rsid w:val="001D2CBA"/>
    <w:rsid w:val="00221AF2"/>
    <w:rsid w:val="00224D47"/>
    <w:rsid w:val="00245B57"/>
    <w:rsid w:val="00261D71"/>
    <w:rsid w:val="002C2094"/>
    <w:rsid w:val="00305167"/>
    <w:rsid w:val="00312C27"/>
    <w:rsid w:val="00316A15"/>
    <w:rsid w:val="00346785"/>
    <w:rsid w:val="003647F5"/>
    <w:rsid w:val="003A079D"/>
    <w:rsid w:val="003D52F1"/>
    <w:rsid w:val="003D64F4"/>
    <w:rsid w:val="003E27A7"/>
    <w:rsid w:val="003F5314"/>
    <w:rsid w:val="00427F4E"/>
    <w:rsid w:val="004360FB"/>
    <w:rsid w:val="00453B10"/>
    <w:rsid w:val="00476989"/>
    <w:rsid w:val="0048206E"/>
    <w:rsid w:val="004A3D12"/>
    <w:rsid w:val="004F4A42"/>
    <w:rsid w:val="00515362"/>
    <w:rsid w:val="00541AE2"/>
    <w:rsid w:val="005440EF"/>
    <w:rsid w:val="00567773"/>
    <w:rsid w:val="00581D5E"/>
    <w:rsid w:val="00587BC7"/>
    <w:rsid w:val="0059538E"/>
    <w:rsid w:val="005F5A6F"/>
    <w:rsid w:val="0061457A"/>
    <w:rsid w:val="0064211F"/>
    <w:rsid w:val="0065193F"/>
    <w:rsid w:val="00655702"/>
    <w:rsid w:val="00673F44"/>
    <w:rsid w:val="006A78C4"/>
    <w:rsid w:val="006D46AB"/>
    <w:rsid w:val="006F045F"/>
    <w:rsid w:val="006F12D7"/>
    <w:rsid w:val="00707A6D"/>
    <w:rsid w:val="0072756C"/>
    <w:rsid w:val="0077583B"/>
    <w:rsid w:val="007B4988"/>
    <w:rsid w:val="007C0FED"/>
    <w:rsid w:val="007D50FF"/>
    <w:rsid w:val="007E0B5F"/>
    <w:rsid w:val="007E7CB6"/>
    <w:rsid w:val="008343C2"/>
    <w:rsid w:val="00844DC0"/>
    <w:rsid w:val="00874D84"/>
    <w:rsid w:val="00887583"/>
    <w:rsid w:val="008A4037"/>
    <w:rsid w:val="008A6C85"/>
    <w:rsid w:val="008D6785"/>
    <w:rsid w:val="00905DB8"/>
    <w:rsid w:val="00906966"/>
    <w:rsid w:val="009731EE"/>
    <w:rsid w:val="00975589"/>
    <w:rsid w:val="00982050"/>
    <w:rsid w:val="009876BD"/>
    <w:rsid w:val="009D2F1B"/>
    <w:rsid w:val="009D5E01"/>
    <w:rsid w:val="00A10854"/>
    <w:rsid w:val="00A32D4F"/>
    <w:rsid w:val="00A42110"/>
    <w:rsid w:val="00A56EBD"/>
    <w:rsid w:val="00AA7987"/>
    <w:rsid w:val="00AB4110"/>
    <w:rsid w:val="00AD56C9"/>
    <w:rsid w:val="00AE2651"/>
    <w:rsid w:val="00AE5849"/>
    <w:rsid w:val="00B2341A"/>
    <w:rsid w:val="00B26D93"/>
    <w:rsid w:val="00B42672"/>
    <w:rsid w:val="00B5597C"/>
    <w:rsid w:val="00B73FCC"/>
    <w:rsid w:val="00B97020"/>
    <w:rsid w:val="00BA5B00"/>
    <w:rsid w:val="00BC7525"/>
    <w:rsid w:val="00BF7542"/>
    <w:rsid w:val="00C23D57"/>
    <w:rsid w:val="00C23DF3"/>
    <w:rsid w:val="00C971FF"/>
    <w:rsid w:val="00CB737E"/>
    <w:rsid w:val="00CC6CE8"/>
    <w:rsid w:val="00CE03CA"/>
    <w:rsid w:val="00CF5F95"/>
    <w:rsid w:val="00D10F19"/>
    <w:rsid w:val="00D257E6"/>
    <w:rsid w:val="00D47EED"/>
    <w:rsid w:val="00D70379"/>
    <w:rsid w:val="00DE69F3"/>
    <w:rsid w:val="00E02E31"/>
    <w:rsid w:val="00E06E03"/>
    <w:rsid w:val="00E55288"/>
    <w:rsid w:val="00E925B7"/>
    <w:rsid w:val="00EC02D3"/>
    <w:rsid w:val="00EE6D62"/>
    <w:rsid w:val="00F125B3"/>
    <w:rsid w:val="00F4248E"/>
    <w:rsid w:val="00FC0F77"/>
    <w:rsid w:val="00FC1472"/>
    <w:rsid w:val="00FD1C05"/>
    <w:rsid w:val="00FD78C2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D46FB9"/>
  <w15:docId w15:val="{87E2CC75-9640-41B5-81E9-3CCD24BD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16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4DC0"/>
    <w:pPr>
      <w:widowControl/>
      <w:suppressAutoHyphens/>
      <w:overflowPunct w:val="0"/>
      <w:autoSpaceDE w:val="0"/>
      <w:autoSpaceDN w:val="0"/>
      <w:ind w:left="480"/>
    </w:pPr>
    <w:rPr>
      <w:rFonts w:ascii="Calibri" w:hAnsi="Calibri"/>
      <w:kern w:val="3"/>
    </w:rPr>
  </w:style>
  <w:style w:type="character" w:customStyle="1" w:styleId="Internetlink">
    <w:name w:val="Internet link"/>
    <w:uiPriority w:val="99"/>
    <w:rsid w:val="00844DC0"/>
    <w:rPr>
      <w:rFonts w:cs="Times New Roman"/>
      <w:color w:val="0563C1"/>
      <w:u w:val="single" w:color="000000"/>
    </w:rPr>
  </w:style>
  <w:style w:type="character" w:styleId="a4">
    <w:name w:val="Hyperlink"/>
    <w:uiPriority w:val="99"/>
    <w:rsid w:val="00844DC0"/>
    <w:rPr>
      <w:rFonts w:cs="Times New Roman"/>
      <w:color w:val="0000FF"/>
      <w:u w:val="single"/>
    </w:rPr>
  </w:style>
  <w:style w:type="character" w:styleId="a5">
    <w:name w:val="Emphasis"/>
    <w:uiPriority w:val="99"/>
    <w:qFormat/>
    <w:locked/>
    <w:rsid w:val="00476989"/>
    <w:rPr>
      <w:rFonts w:cs="Times New Roman"/>
      <w:i/>
      <w:iCs/>
    </w:rPr>
  </w:style>
  <w:style w:type="numbering" w:customStyle="1" w:styleId="LS1">
    <w:name w:val="LS1"/>
    <w:rsid w:val="005346A2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0D5AC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0D5AC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5AC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0D5AC0"/>
    <w:rPr>
      <w:rFonts w:ascii="Times New Roman" w:hAnsi="Times New Roman"/>
      <w:sz w:val="20"/>
      <w:szCs w:val="20"/>
    </w:rPr>
  </w:style>
  <w:style w:type="character" w:styleId="aa">
    <w:name w:val="FollowedHyperlink"/>
    <w:uiPriority w:val="99"/>
    <w:semiHidden/>
    <w:unhideWhenUsed/>
    <w:rsid w:val="00BF7542"/>
    <w:rPr>
      <w:color w:val="800080"/>
      <w:u w:val="single"/>
    </w:rPr>
  </w:style>
  <w:style w:type="character" w:styleId="ab">
    <w:name w:val="annotation reference"/>
    <w:basedOn w:val="a0"/>
    <w:uiPriority w:val="99"/>
    <w:semiHidden/>
    <w:unhideWhenUsed/>
    <w:rsid w:val="00AB41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4110"/>
  </w:style>
  <w:style w:type="character" w:customStyle="1" w:styleId="ad">
    <w:name w:val="註解文字 字元"/>
    <w:basedOn w:val="a0"/>
    <w:link w:val="ac"/>
    <w:uiPriority w:val="99"/>
    <w:semiHidden/>
    <w:rsid w:val="00AB4110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411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B4110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B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B41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臺南市文化資產審議會</dc:title>
  <dc:creator>User</dc:creator>
  <cp:lastModifiedBy>15</cp:lastModifiedBy>
  <cp:revision>4</cp:revision>
  <cp:lastPrinted>2018-03-16T00:32:00Z</cp:lastPrinted>
  <dcterms:created xsi:type="dcterms:W3CDTF">2025-10-21T05:59:00Z</dcterms:created>
  <dcterms:modified xsi:type="dcterms:W3CDTF">2025-12-05T09:40:00Z</dcterms:modified>
</cp:coreProperties>
</file>